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B4E" w:rsidRPr="00291610" w:rsidRDefault="00ED22F2" w:rsidP="00586096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D22F2">
        <w:rPr>
          <w:rFonts w:ascii="Arial" w:hAnsi="Arial" w:cs="Arial"/>
          <w:b/>
          <w:bCs/>
          <w:sz w:val="32"/>
          <w:szCs w:val="32"/>
          <w:lang w:val="en-US"/>
        </w:rPr>
        <w:t xml:space="preserve">Study of the process </w:t>
      </w:r>
      <w:r w:rsidRPr="00F3302F">
        <w:rPr>
          <w:rFonts w:ascii="Times New Roman" w:hAnsi="Times New Roman" w:cs="Times New Roman"/>
          <w:bCs/>
          <w:i/>
          <w:sz w:val="32"/>
          <w:szCs w:val="32"/>
          <w:lang w:val="en-US"/>
        </w:rPr>
        <w:t>e</w:t>
      </w:r>
      <w:r w:rsidRPr="00F3302F">
        <w:rPr>
          <w:rFonts w:ascii="Arial" w:hAnsi="Arial" w:cs="Arial"/>
          <w:bCs/>
          <w:sz w:val="32"/>
          <w:szCs w:val="32"/>
          <w:vertAlign w:val="superscript"/>
          <w:lang w:val="en-US"/>
        </w:rPr>
        <w:sym w:font="Symbol" w:char="002B"/>
      </w:r>
      <w:r w:rsidRPr="00F3302F">
        <w:rPr>
          <w:rFonts w:ascii="Times New Roman" w:hAnsi="Times New Roman" w:cs="Times New Roman"/>
          <w:bCs/>
          <w:i/>
          <w:sz w:val="32"/>
          <w:szCs w:val="32"/>
          <w:lang w:val="en-US"/>
        </w:rPr>
        <w:t>e</w:t>
      </w:r>
      <w:r w:rsidRPr="00F3302F">
        <w:rPr>
          <w:rFonts w:ascii="Arial" w:hAnsi="Arial" w:cs="Arial"/>
          <w:bCs/>
          <w:sz w:val="32"/>
          <w:szCs w:val="32"/>
          <w:vertAlign w:val="superscript"/>
          <w:lang w:val="en-US"/>
        </w:rPr>
        <w:sym w:font="Symbol" w:char="002D"/>
      </w:r>
      <w:r w:rsidRPr="007C11DB">
        <w:rPr>
          <w:rFonts w:ascii="Arial" w:hAnsi="Arial" w:cs="Arial"/>
          <w:bCs/>
          <w:i/>
          <w:sz w:val="32"/>
          <w:szCs w:val="32"/>
          <w:lang w:val="en-US"/>
        </w:rPr>
        <w:t xml:space="preserve"> </w:t>
      </w:r>
      <w:r w:rsidRPr="007C11DB">
        <w:rPr>
          <w:rFonts w:ascii="Arial" w:hAnsi="Arial" w:cs="Arial"/>
          <w:bCs/>
          <w:i/>
          <w:sz w:val="32"/>
          <w:szCs w:val="32"/>
          <w:lang w:val="ru-RU"/>
        </w:rPr>
        <w:sym w:font="Symbol" w:char="00AE"/>
      </w:r>
      <w:r w:rsidRPr="007C11DB">
        <w:rPr>
          <w:rFonts w:ascii="Arial" w:hAnsi="Arial" w:cs="Arial"/>
          <w:bCs/>
          <w:i/>
          <w:sz w:val="32"/>
          <w:szCs w:val="32"/>
          <w:lang w:val="en-US"/>
        </w:rPr>
        <w:t xml:space="preserve"> </w:t>
      </w:r>
      <w:r w:rsidRPr="00F3302F">
        <w:rPr>
          <w:rFonts w:ascii="Times New Roman" w:hAnsi="Times New Roman" w:cs="Times New Roman"/>
          <w:bCs/>
          <w:i/>
          <w:sz w:val="32"/>
          <w:szCs w:val="32"/>
          <w:lang w:val="ru-RU"/>
        </w:rPr>
        <w:sym w:font="Symbol" w:char="0070"/>
      </w:r>
      <w:r w:rsidR="00F3302F">
        <w:rPr>
          <w:rFonts w:ascii="Times New Roman" w:hAnsi="Times New Roman" w:cs="Times New Roman"/>
          <w:bCs/>
          <w:i/>
          <w:sz w:val="32"/>
          <w:szCs w:val="32"/>
          <w:lang w:val="en-US"/>
        </w:rPr>
        <w:t xml:space="preserve"> </w:t>
      </w:r>
      <w:r w:rsidR="00291610" w:rsidRPr="00F3302F">
        <w:rPr>
          <w:rFonts w:ascii="Arial" w:hAnsi="Arial" w:cs="Arial"/>
          <w:bCs/>
          <w:sz w:val="32"/>
          <w:szCs w:val="32"/>
          <w:vertAlign w:val="superscript"/>
          <w:lang w:val="ru-RU"/>
        </w:rPr>
        <w:sym w:font="Symbol" w:char="F02B"/>
      </w:r>
      <w:r w:rsidRPr="007C11DB">
        <w:rPr>
          <w:rFonts w:ascii="Arial" w:hAnsi="Arial" w:cs="Arial"/>
          <w:bCs/>
          <w:i/>
          <w:sz w:val="32"/>
          <w:szCs w:val="32"/>
          <w:lang w:val="ru-RU"/>
        </w:rPr>
        <w:sym w:font="Symbol" w:char="0070"/>
      </w:r>
      <w:r w:rsidR="00F3302F">
        <w:rPr>
          <w:rFonts w:ascii="Arial" w:hAnsi="Arial" w:cs="Arial"/>
          <w:bCs/>
          <w:i/>
          <w:sz w:val="32"/>
          <w:szCs w:val="32"/>
          <w:lang w:val="en-US"/>
        </w:rPr>
        <w:t xml:space="preserve"> </w:t>
      </w:r>
      <w:r w:rsidRPr="00F3302F">
        <w:rPr>
          <w:rFonts w:ascii="Arial" w:hAnsi="Arial" w:cs="Arial"/>
          <w:bCs/>
          <w:sz w:val="32"/>
          <w:szCs w:val="32"/>
          <w:vertAlign w:val="superscript"/>
          <w:lang w:val="ru-RU"/>
        </w:rPr>
        <w:sym w:font="Symbol" w:char="002D"/>
      </w:r>
      <w:r w:rsidRPr="007C11DB">
        <w:rPr>
          <w:rFonts w:ascii="Arial" w:hAnsi="Arial" w:cs="Arial"/>
          <w:bCs/>
          <w:i/>
          <w:sz w:val="32"/>
          <w:szCs w:val="32"/>
          <w:lang w:val="ru-RU"/>
        </w:rPr>
        <w:sym w:font="Symbol" w:char="0067"/>
      </w:r>
      <w:r w:rsidR="007C11D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ED22F2">
        <w:rPr>
          <w:rFonts w:ascii="Arial" w:hAnsi="Arial" w:cs="Arial"/>
          <w:b/>
          <w:bCs/>
          <w:sz w:val="32"/>
          <w:szCs w:val="32"/>
          <w:lang w:val="en-US"/>
        </w:rPr>
        <w:t>with the CM</w:t>
      </w:r>
      <w:r w:rsidR="00291610">
        <w:rPr>
          <w:rFonts w:ascii="Arial" w:hAnsi="Arial" w:cs="Arial"/>
          <w:b/>
          <w:bCs/>
          <w:sz w:val="32"/>
          <w:szCs w:val="32"/>
          <w:lang w:val="en-US"/>
        </w:rPr>
        <w:t xml:space="preserve">D-3 detector at the </w:t>
      </w:r>
      <w:r w:rsidR="00291610" w:rsidRPr="00F3302F">
        <w:rPr>
          <w:rFonts w:ascii="Times New Roman" w:hAnsi="Times New Roman" w:cs="Times New Roman"/>
          <w:bCs/>
          <w:i/>
          <w:sz w:val="32"/>
          <w:szCs w:val="32"/>
          <w:lang w:val="en-US"/>
        </w:rPr>
        <w:t>e</w:t>
      </w:r>
      <w:r w:rsidR="00291610" w:rsidRPr="00F3302F">
        <w:rPr>
          <w:rFonts w:ascii="Arial" w:hAnsi="Arial" w:cs="Arial"/>
          <w:bCs/>
          <w:sz w:val="32"/>
          <w:szCs w:val="32"/>
          <w:vertAlign w:val="superscript"/>
          <w:lang w:val="en-US"/>
        </w:rPr>
        <w:sym w:font="Symbol" w:char="F02B"/>
      </w:r>
      <w:r w:rsidRPr="00F3302F">
        <w:rPr>
          <w:rFonts w:ascii="Times New Roman" w:hAnsi="Times New Roman" w:cs="Times New Roman"/>
          <w:bCs/>
          <w:i/>
          <w:sz w:val="32"/>
          <w:szCs w:val="32"/>
          <w:lang w:val="en-US"/>
        </w:rPr>
        <w:t>e</w:t>
      </w:r>
      <w:r w:rsidR="00291610" w:rsidRPr="00F3302F">
        <w:rPr>
          <w:rFonts w:ascii="Arial" w:hAnsi="Arial" w:cs="Arial"/>
          <w:bCs/>
          <w:sz w:val="32"/>
          <w:szCs w:val="32"/>
          <w:vertAlign w:val="superscript"/>
          <w:lang w:val="en-US"/>
        </w:rPr>
        <w:sym w:font="Symbol" w:char="F02D"/>
      </w:r>
      <w:r w:rsidRPr="00ED22F2">
        <w:rPr>
          <w:rFonts w:ascii="Arial" w:hAnsi="Arial" w:cs="Arial"/>
          <w:b/>
          <w:bCs/>
          <w:sz w:val="32"/>
          <w:szCs w:val="32"/>
          <w:lang w:val="en-US"/>
        </w:rPr>
        <w:t xml:space="preserve"> collider</w:t>
      </w:r>
      <w:r w:rsidR="00F3302F" w:rsidRPr="00F3302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F3302F">
        <w:rPr>
          <w:rFonts w:ascii="Arial" w:hAnsi="Arial" w:cs="Arial"/>
          <w:b/>
          <w:bCs/>
          <w:sz w:val="32"/>
          <w:szCs w:val="32"/>
          <w:lang w:val="en-US"/>
        </w:rPr>
        <w:t>VEPP-2000</w:t>
      </w:r>
    </w:p>
    <w:p w:rsidR="00902CFA" w:rsidRPr="002B5EE3" w:rsidRDefault="00902CFA" w:rsidP="00902CF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vertAlign w:val="superscript"/>
          <w:lang w:val="en-GB"/>
        </w:rPr>
      </w:pPr>
      <w:r>
        <w:rPr>
          <w:rFonts w:ascii="Times New Roman" w:hAnsi="Times New Roman" w:cs="Times New Roman"/>
          <w:bCs/>
          <w:sz w:val="20"/>
          <w:lang w:val="en-GB"/>
        </w:rPr>
        <w:t>S. S. Tolmachev</w:t>
      </w:r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1,</w:t>
      </w:r>
      <w:r w:rsidR="00D32FE0">
        <w:rPr>
          <w:rStyle w:val="a4"/>
          <w:rFonts w:ascii="Times New Roman" w:hAnsi="Times New Roman" w:cs="Times New Roman"/>
          <w:bCs/>
          <w:sz w:val="20"/>
          <w:lang w:val="en-GB"/>
        </w:rPr>
        <w:footnoteReference w:id="1"/>
      </w:r>
      <w:r>
        <w:rPr>
          <w:rFonts w:ascii="Times New Roman" w:hAnsi="Times New Roman" w:cs="Times New Roman"/>
          <w:bCs/>
          <w:sz w:val="20"/>
          <w:lang w:val="en-GB"/>
        </w:rPr>
        <w:t>,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R. R. Akhmetshin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N. Amirkhanov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V. Anisenkov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 w:rsidRPr="008F775D">
        <w:rPr>
          <w:rFonts w:ascii="Times New Roman" w:hAnsi="Times New Roman" w:cs="Times New Roman"/>
          <w:sz w:val="20"/>
          <w:lang w:val="en-US" w:eastAsia="ru-RU"/>
        </w:rPr>
        <w:t xml:space="preserve"> </w:t>
      </w:r>
      <w:r>
        <w:rPr>
          <w:rFonts w:ascii="Times New Roman" w:hAnsi="Times New Roman" w:cs="Times New Roman"/>
          <w:sz w:val="20"/>
          <w:lang w:val="en-US" w:eastAsia="ru-RU"/>
        </w:rPr>
        <w:t>V. M</w:t>
      </w:r>
      <w:r w:rsidRPr="00A6105F">
        <w:rPr>
          <w:rFonts w:ascii="Times New Roman" w:hAnsi="Times New Roman" w:cs="Times New Roman"/>
          <w:sz w:val="20"/>
          <w:lang w:val="en-US" w:eastAsia="ru-RU"/>
        </w:rPr>
        <w:t>. A</w:t>
      </w:r>
      <w:r>
        <w:rPr>
          <w:rFonts w:ascii="Times New Roman" w:hAnsi="Times New Roman" w:cs="Times New Roman"/>
          <w:sz w:val="20"/>
          <w:lang w:val="en-US" w:eastAsia="ru-RU"/>
        </w:rPr>
        <w:t>ulchenko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>
        <w:rPr>
          <w:rFonts w:ascii="Times New Roman" w:hAnsi="Times New Roman" w:cs="Times New Roman"/>
          <w:sz w:val="20"/>
          <w:lang w:val="en-US" w:eastAsia="ru-RU"/>
        </w:rPr>
        <w:t xml:space="preserve">, </w:t>
      </w:r>
      <w:r w:rsidRPr="00A6105F">
        <w:rPr>
          <w:rFonts w:ascii="Times New Roman" w:hAnsi="Times New Roman" w:cs="Times New Roman"/>
          <w:sz w:val="20"/>
          <w:lang w:val="en-US" w:eastAsia="ru-RU"/>
        </w:rPr>
        <w:t>V. S</w:t>
      </w:r>
      <w:r>
        <w:rPr>
          <w:rFonts w:ascii="Times New Roman" w:hAnsi="Times New Roman" w:cs="Times New Roman"/>
          <w:sz w:val="20"/>
          <w:lang w:val="en-US" w:eastAsia="ru-RU"/>
        </w:rPr>
        <w:t>h</w:t>
      </w:r>
      <w:r w:rsidRPr="00A6105F">
        <w:rPr>
          <w:rFonts w:ascii="Times New Roman" w:hAnsi="Times New Roman" w:cs="Times New Roman"/>
          <w:sz w:val="20"/>
          <w:lang w:val="en-US" w:eastAsia="ru-RU"/>
        </w:rPr>
        <w:t>. Banzarov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N. S. Bashtovoy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D. E. Berkaev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E. Bondar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V. Bragin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S. I. Eidelman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,5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D. A. Epifanov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L. B. Epshteyn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,2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,3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L. Erofeev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G. V. Fedotovich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>
        <w:rPr>
          <w:rFonts w:ascii="Times New Roman" w:hAnsi="Times New Roman" w:cs="Times New Roman"/>
          <w:sz w:val="20"/>
          <w:lang w:val="en-US" w:eastAsia="ru-RU"/>
        </w:rPr>
        <w:t>,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 S. E. Gayazov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A. A. Grebenuk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S. S. Gribanov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D. N. Grigoriev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1,2,3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F. V. Ignatov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V. L. Ivanov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S. V. Karpov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V. F. Kazanin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N. Kirpotin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I. A. Koop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A. Korobov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N. Kozyrev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,3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E. A. Kozyrev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P. P. Krokovny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E. Kuzmenko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S. Kuzmin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I. B. Logashenko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P. A. Lukin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K. Yu. Mikhailov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V. S. Okhapkin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lang w:val="en-US" w:eastAsia="ru-RU"/>
        </w:rPr>
        <w:t>,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 </w:t>
      </w:r>
      <w:r>
        <w:rPr>
          <w:rFonts w:ascii="Times New Roman" w:hAnsi="Times New Roman" w:cs="Times New Roman"/>
          <w:sz w:val="20"/>
          <w:lang w:val="en-US" w:eastAsia="ru-RU"/>
        </w:rPr>
        <w:t>Yu. N. Pes</w:t>
      </w:r>
      <w:r w:rsidRPr="00A6105F">
        <w:rPr>
          <w:rFonts w:ascii="Times New Roman" w:hAnsi="Times New Roman" w:cs="Times New Roman"/>
          <w:sz w:val="20"/>
          <w:lang w:val="en-US" w:eastAsia="ru-RU"/>
        </w:rPr>
        <w:t>tov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A. S. Popov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G. P. Razuvaev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A. Ruban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N. M. Ryskulov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E. Ryzhenenkov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A. V. Semenov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>
        <w:rPr>
          <w:rFonts w:ascii="Times New Roman" w:hAnsi="Times New Roman" w:cs="Times New Roman"/>
          <w:sz w:val="20"/>
          <w:lang w:val="en-US" w:eastAsia="ru-RU"/>
        </w:rPr>
        <w:t>, Yu. M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. </w:t>
      </w:r>
      <w:r w:rsidRPr="009C53B2">
        <w:rPr>
          <w:rFonts w:ascii="Times New Roman" w:hAnsi="Times New Roman" w:cs="Times New Roman"/>
          <w:sz w:val="20"/>
          <w:lang w:val="en-US" w:eastAsia="ru-RU"/>
        </w:rPr>
        <w:t>Shatunov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 w:rsidRPr="009C53B2">
        <w:rPr>
          <w:rFonts w:ascii="Times New Roman" w:hAnsi="Times New Roman" w:cs="Times New Roman"/>
          <w:sz w:val="20"/>
          <w:lang w:val="en-US" w:eastAsia="ru-RU"/>
        </w:rPr>
        <w:t xml:space="preserve"> </w:t>
      </w:r>
      <w:r>
        <w:rPr>
          <w:rFonts w:ascii="Times New Roman" w:hAnsi="Times New Roman" w:cs="Times New Roman"/>
          <w:sz w:val="20"/>
          <w:lang w:val="en-US" w:eastAsia="ru-RU"/>
        </w:rPr>
        <w:t>P. Yu</w:t>
      </w:r>
      <w:r w:rsidRPr="00A6105F">
        <w:rPr>
          <w:rFonts w:ascii="Times New Roman" w:hAnsi="Times New Roman" w:cs="Times New Roman"/>
          <w:sz w:val="20"/>
          <w:lang w:val="en-US" w:eastAsia="ru-RU"/>
        </w:rPr>
        <w:t>. S</w:t>
      </w:r>
      <w:r>
        <w:rPr>
          <w:rFonts w:ascii="Times New Roman" w:hAnsi="Times New Roman" w:cs="Times New Roman"/>
          <w:sz w:val="20"/>
          <w:lang w:val="en-US" w:eastAsia="ru-RU"/>
        </w:rPr>
        <w:t>hatunov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lang w:val="en-US" w:eastAsia="ru-RU"/>
        </w:rPr>
        <w:t>,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 V. E. Shebalin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, D. N. </w:t>
      </w:r>
      <w:r w:rsidRPr="007E2D82">
        <w:rPr>
          <w:rFonts w:ascii="Times New Roman" w:hAnsi="Times New Roman" w:cs="Times New Roman"/>
          <w:sz w:val="20"/>
          <w:lang w:val="en-US" w:eastAsia="ru-RU"/>
        </w:rPr>
        <w:t>Shemyakin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B. A. Shwartz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D. B. Shwartz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A. L. </w:t>
      </w:r>
      <w:r w:rsidRPr="009C53B2">
        <w:rPr>
          <w:rFonts w:ascii="Times New Roman" w:hAnsi="Times New Roman" w:cs="Times New Roman"/>
          <w:sz w:val="20"/>
          <w:lang w:val="en-US" w:eastAsia="ru-RU"/>
        </w:rPr>
        <w:t>Sibidanov</w:t>
      </w:r>
      <w:r>
        <w:rPr>
          <w:rFonts w:ascii="Times New Roman" w:hAnsi="Times New Roman" w:cs="Times New Roman"/>
          <w:sz w:val="20"/>
          <w:vertAlign w:val="superscript"/>
          <w:lang w:val="en-US" w:eastAsia="ru-RU"/>
        </w:rPr>
        <w:t>1,4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E. P. Solodov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</w:t>
      </w:r>
      <w:r w:rsidRPr="009C53B2">
        <w:rPr>
          <w:rFonts w:ascii="Times New Roman" w:hAnsi="Times New Roman" w:cs="Times New Roman"/>
          <w:sz w:val="20"/>
          <w:lang w:val="en-US" w:eastAsia="ru-RU"/>
        </w:rPr>
        <w:t xml:space="preserve"> </w:t>
      </w:r>
      <w:r w:rsidRPr="00A6105F">
        <w:rPr>
          <w:rFonts w:ascii="Times New Roman" w:hAnsi="Times New Roman" w:cs="Times New Roman"/>
          <w:sz w:val="20"/>
          <w:lang w:val="en-US" w:eastAsia="ru-RU"/>
        </w:rPr>
        <w:t>V. M. Titov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>
        <w:rPr>
          <w:rFonts w:ascii="Times New Roman" w:hAnsi="Times New Roman" w:cs="Times New Roman"/>
          <w:sz w:val="20"/>
          <w:lang w:val="en-US" w:eastAsia="ru-RU"/>
        </w:rPr>
        <w:t>,</w:t>
      </w:r>
      <w:r w:rsidRPr="00A6105F">
        <w:rPr>
          <w:rFonts w:ascii="Times New Roman" w:hAnsi="Times New Roman" w:cs="Times New Roman"/>
          <w:sz w:val="20"/>
          <w:lang w:val="en-US" w:eastAsia="ru-RU"/>
        </w:rPr>
        <w:t xml:space="preserve"> A. A. Talyshev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1,2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A. I. Vorobiov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I. M. Zemlyansky</w:t>
      </w:r>
      <w:r w:rsidRPr="007E2D82">
        <w:rPr>
          <w:rFonts w:ascii="Times New Roman" w:hAnsi="Times New Roman" w:cs="Times New Roman"/>
          <w:sz w:val="20"/>
          <w:vertAlign w:val="superscript"/>
          <w:lang w:val="en-US" w:eastAsia="ru-RU"/>
        </w:rPr>
        <w:t>1</w:t>
      </w:r>
      <w:r w:rsidRPr="00A6105F">
        <w:rPr>
          <w:rFonts w:ascii="Times New Roman" w:hAnsi="Times New Roman" w:cs="Times New Roman"/>
          <w:sz w:val="20"/>
          <w:lang w:val="en-US" w:eastAsia="ru-RU"/>
        </w:rPr>
        <w:t>, and Yu. V. Yudin1</w:t>
      </w:r>
      <w:r w:rsidRPr="00A6105F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proofErr w:type="gramStart"/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,2</w:t>
      </w:r>
      <w:proofErr w:type="gramEnd"/>
    </w:p>
    <w:p w:rsidR="00902CFA" w:rsidRDefault="00902CFA" w:rsidP="00902CFA">
      <w:pPr>
        <w:spacing w:before="113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2B5EE3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bCs/>
          <w:iCs/>
          <w:sz w:val="18"/>
          <w:szCs w:val="18"/>
          <w:lang w:val="en-GB"/>
        </w:rPr>
        <w:t>Budker Institute of Nuclear Physics SB RAS, Novosibirsk, 630090, Russia</w:t>
      </w:r>
    </w:p>
    <w:p w:rsidR="00902CFA" w:rsidRDefault="00902CFA" w:rsidP="00902CFA">
      <w:pPr>
        <w:rPr>
          <w:rFonts w:ascii="Times New Roman" w:hAnsi="Times New Roman" w:cs="Times New Roman"/>
          <w:iCs/>
          <w:sz w:val="18"/>
          <w:szCs w:val="18"/>
          <w:lang w:val="en-US" w:eastAsia="ru-RU"/>
        </w:rPr>
      </w:pPr>
      <w:r w:rsidRPr="007E2D82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Pr="007E2D82">
        <w:rPr>
          <w:rFonts w:ascii="Times New Roman" w:hAnsi="Times New Roman" w:cs="Times New Roman"/>
          <w:iCs/>
          <w:sz w:val="18"/>
          <w:szCs w:val="18"/>
          <w:lang w:val="en-US" w:eastAsia="ru-RU"/>
        </w:rPr>
        <w:t>Novosibirsk State University, Novosibirsk, 630090, Russia</w:t>
      </w:r>
    </w:p>
    <w:p w:rsidR="00902CFA" w:rsidRPr="007E2D82" w:rsidRDefault="00902CFA" w:rsidP="00902CFA">
      <w:pPr>
        <w:rPr>
          <w:rFonts w:ascii="Times New Roman" w:hAnsi="Times New Roman" w:cs="Times New Roman"/>
          <w:iCs/>
          <w:sz w:val="18"/>
          <w:szCs w:val="18"/>
          <w:lang w:val="en-US" w:eastAsia="ru-RU"/>
        </w:rPr>
      </w:pPr>
      <w:r w:rsidRPr="007E2D82">
        <w:rPr>
          <w:rFonts w:ascii="Times New Roman" w:hAnsi="Times New Roman" w:cs="Times New Roman"/>
          <w:iCs/>
          <w:sz w:val="18"/>
          <w:szCs w:val="18"/>
          <w:vertAlign w:val="superscript"/>
          <w:lang w:val="en-US" w:eastAsia="ru-RU"/>
        </w:rPr>
        <w:t>3</w:t>
      </w:r>
      <w:r w:rsidRPr="007E2D82">
        <w:rPr>
          <w:rFonts w:ascii="Times New Roman" w:hAnsi="Times New Roman" w:cs="Times New Roman"/>
          <w:iCs/>
          <w:sz w:val="18"/>
          <w:szCs w:val="18"/>
          <w:lang w:val="en-US" w:eastAsia="ru-RU"/>
        </w:rPr>
        <w:t>Novosibirsk State Technical University, Novosibirsk, 630092, Russia</w:t>
      </w:r>
    </w:p>
    <w:p w:rsidR="00902CFA" w:rsidRDefault="00902CFA" w:rsidP="00902CFA">
      <w:pPr>
        <w:rPr>
          <w:rFonts w:ascii="Times New Roman" w:hAnsi="Times New Roman" w:cs="Times New Roman"/>
          <w:iCs/>
          <w:sz w:val="18"/>
          <w:szCs w:val="18"/>
          <w:lang w:val="en-US" w:eastAsia="ru-RU"/>
        </w:rPr>
      </w:pPr>
      <w:r>
        <w:rPr>
          <w:rFonts w:ascii="Times New Roman" w:hAnsi="Times New Roman" w:cs="Times New Roman"/>
          <w:iCs/>
          <w:sz w:val="18"/>
          <w:szCs w:val="18"/>
          <w:vertAlign w:val="superscript"/>
          <w:lang w:val="en-US" w:eastAsia="ru-RU"/>
        </w:rPr>
        <w:t>4</w:t>
      </w:r>
      <w:r w:rsidRPr="007E2D82">
        <w:rPr>
          <w:rFonts w:ascii="Times New Roman" w:hAnsi="Times New Roman" w:cs="Times New Roman"/>
          <w:iCs/>
          <w:sz w:val="18"/>
          <w:szCs w:val="18"/>
          <w:lang w:val="en-US" w:eastAsia="ru-RU"/>
        </w:rPr>
        <w:t>University of Victoria, Victoria, British Columbia, Canada V8W 3P6</w:t>
      </w:r>
    </w:p>
    <w:p w:rsidR="00902CFA" w:rsidRPr="00902CFA" w:rsidRDefault="00902CFA" w:rsidP="00D006EC">
      <w:pPr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Cs/>
          <w:sz w:val="18"/>
          <w:szCs w:val="18"/>
          <w:vertAlign w:val="superscript"/>
          <w:lang w:val="en-US" w:eastAsia="ru-RU"/>
        </w:rPr>
        <w:t>5</w:t>
      </w:r>
      <w:r>
        <w:rPr>
          <w:rFonts w:ascii="Times New Roman" w:hAnsi="Times New Roman" w:cs="Times New Roman"/>
          <w:iCs/>
          <w:sz w:val="18"/>
          <w:szCs w:val="18"/>
          <w:lang w:val="en-US" w:eastAsia="ru-RU"/>
        </w:rPr>
        <w:t>Lebedev Physical Institute RAS, Moscow, 119333, Russia</w:t>
      </w:r>
    </w:p>
    <w:p w:rsidR="00DB3B4E" w:rsidRPr="00291610" w:rsidRDefault="00DB3B4E" w:rsidP="00323482">
      <w:pPr>
        <w:spacing w:before="454" w:after="567"/>
        <w:ind w:left="964" w:right="964"/>
        <w:jc w:val="both"/>
        <w:rPr>
          <w:rFonts w:ascii="Calibri" w:hAnsi="Calibri"/>
          <w:sz w:val="18"/>
          <w:szCs w:val="18"/>
          <w:lang w:val="en-US"/>
        </w:rPr>
      </w:pPr>
      <w:r w:rsidRPr="002B5EE3">
        <w:rPr>
          <w:rFonts w:ascii="Arial" w:hAnsi="Arial" w:cs="Arial"/>
          <w:b/>
          <w:sz w:val="18"/>
          <w:szCs w:val="18"/>
          <w:lang w:val="en-GB"/>
        </w:rPr>
        <w:t>Abstract.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 Existing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Monte-Carlo generators with radiative corrections to the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sym w:font="Symbol" w:char="002B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sym w:font="Symbol" w:char="002D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AE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70"/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70"/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sym w:font="Symbol" w:char="002D"/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91610">
        <w:rPr>
          <w:rFonts w:ascii="Times New Roman" w:hAnsi="Times New Roman" w:cs="Times New Roman"/>
          <w:sz w:val="18"/>
          <w:szCs w:val="18"/>
          <w:lang w:val="en-US"/>
        </w:rPr>
        <w:t xml:space="preserve">process 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are </w:t>
      </w:r>
      <w:r w:rsidR="00291610">
        <w:rPr>
          <w:rFonts w:ascii="Times New Roman" w:hAnsi="Times New Roman" w:cs="Times New Roman"/>
          <w:sz w:val="18"/>
          <w:szCs w:val="18"/>
          <w:lang w:val="en-US"/>
        </w:rPr>
        <w:t>usually</w:t>
      </w:r>
      <w:r w:rsidR="00EC7A27">
        <w:rPr>
          <w:rFonts w:ascii="Times New Roman" w:hAnsi="Times New Roman" w:cs="Times New Roman"/>
          <w:sz w:val="18"/>
          <w:szCs w:val="18"/>
          <w:lang w:val="en-US"/>
        </w:rPr>
        <w:t xml:space="preserve"> developed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under the assumption that </w:t>
      </w:r>
      <w:proofErr w:type="spellStart"/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pions</w:t>
      </w:r>
      <w:proofErr w:type="spellEnd"/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can be treated as </w:t>
      </w:r>
      <w:proofErr w:type="spellStart"/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po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>int</w:t>
      </w:r>
      <w:r w:rsidR="00291610">
        <w:rPr>
          <w:rFonts w:ascii="Times New Roman" w:hAnsi="Times New Roman" w:cs="Times New Roman"/>
          <w:sz w:val="18"/>
          <w:szCs w:val="18"/>
          <w:lang w:val="en-US"/>
        </w:rPr>
        <w:t>like</w:t>
      </w:r>
      <w:proofErr w:type="spellEnd"/>
      <w:r w:rsidR="00291610">
        <w:rPr>
          <w:rFonts w:ascii="Times New Roman" w:hAnsi="Times New Roman" w:cs="Times New Roman"/>
          <w:sz w:val="18"/>
          <w:szCs w:val="18"/>
          <w:lang w:val="en-US"/>
        </w:rPr>
        <w:t xml:space="preserve"> particles. We study 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sym w:font="Symbol" w:char="002B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sym w:font="Symbol" w:char="002D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AE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70"/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70"/>
      </w:r>
      <w:r w:rsidR="00291610" w:rsidRPr="00F3302F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sym w:font="Symbol" w:char="002D"/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67"/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 process with final-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state radiation and test this assump</w:t>
      </w:r>
      <w:r w:rsidR="00EC7A27">
        <w:rPr>
          <w:rFonts w:ascii="Times New Roman" w:hAnsi="Times New Roman" w:cs="Times New Roman"/>
          <w:sz w:val="18"/>
          <w:szCs w:val="18"/>
          <w:lang w:val="en-US"/>
        </w:rPr>
        <w:t>tion using simulated events from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the MCGPJ generator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 based on the scalar QED hypothesis. In order to increase a fraction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of events with FSR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the analysis was performed in the energy region 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to the 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left from the </w:t>
      </w:r>
      <w:r w:rsidR="00291610" w:rsidRPr="007C11DB">
        <w:rPr>
          <w:rFonts w:ascii="Times New Roman" w:hAnsi="Times New Roman" w:cs="Times New Roman"/>
          <w:i/>
          <w:sz w:val="18"/>
          <w:szCs w:val="18"/>
          <w:lang w:val="ru-RU"/>
        </w:rPr>
        <w:sym w:font="Symbol" w:char="0072"/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-meson peak (660</w:t>
      </w:r>
      <w:r w:rsidR="00291610" w:rsidRPr="00291610">
        <w:rPr>
          <w:rFonts w:ascii="Times New Roman" w:hAnsi="Times New Roman" w:cs="Times New Roman"/>
          <w:sz w:val="18"/>
          <w:szCs w:val="18"/>
          <w:lang w:val="ru-RU"/>
        </w:rPr>
        <w:sym w:font="Symbol" w:char="00B8"/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785 </w:t>
      </w:r>
      <w:proofErr w:type="spellStart"/>
      <w:r w:rsidR="00BB2C1B">
        <w:rPr>
          <w:rFonts w:ascii="Times New Roman" w:hAnsi="Times New Roman" w:cs="Times New Roman"/>
          <w:sz w:val="18"/>
          <w:szCs w:val="18"/>
          <w:lang w:val="en-US"/>
        </w:rPr>
        <w:t>MeV</w:t>
      </w:r>
      <w:proofErr w:type="spellEnd"/>
      <w:r w:rsidR="00BB2C1B">
        <w:rPr>
          <w:rFonts w:ascii="Times New Roman" w:hAnsi="Times New Roman" w:cs="Times New Roman"/>
          <w:sz w:val="18"/>
          <w:szCs w:val="18"/>
          <w:lang w:val="en-US"/>
        </w:rPr>
        <w:t>) that is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 based on the integrated luminosity 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about 8.4 pb</w:t>
      </w:r>
      <w:r w:rsidR="00291610" w:rsidRPr="0029161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-1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. The experimental data for 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 xml:space="preserve">photon energy spectrum 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agree 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wi</w:t>
      </w:r>
      <w:r w:rsidR="00BB2C1B">
        <w:rPr>
          <w:rFonts w:ascii="Times New Roman" w:hAnsi="Times New Roman" w:cs="Times New Roman"/>
          <w:sz w:val="18"/>
          <w:szCs w:val="18"/>
          <w:lang w:val="en-US"/>
        </w:rPr>
        <w:t xml:space="preserve">th the simulation results </w:t>
      </w:r>
      <w:r w:rsidR="00291610" w:rsidRPr="00291610">
        <w:rPr>
          <w:rFonts w:ascii="Times New Roman" w:hAnsi="Times New Roman" w:cs="Times New Roman"/>
          <w:sz w:val="18"/>
          <w:szCs w:val="18"/>
          <w:lang w:val="en-US"/>
        </w:rPr>
        <w:t>at 1% level.</w:t>
      </w:r>
    </w:p>
    <w:p w:rsidR="005C62E6" w:rsidRDefault="000E4989" w:rsidP="005C62E6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1</w:t>
      </w:r>
      <w:r w:rsidR="005C62E6" w:rsidRPr="00826219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756132">
        <w:rPr>
          <w:rFonts w:ascii="Arial" w:hAnsi="Arial" w:cs="Arial"/>
          <w:b/>
          <w:szCs w:val="24"/>
          <w:lang w:val="en-GB"/>
        </w:rPr>
        <w:t>Introduction</w:t>
      </w:r>
    </w:p>
    <w:p w:rsidR="00774B53" w:rsidRDefault="001F507B" w:rsidP="009C5CAF">
      <w:pPr>
        <w:tabs>
          <w:tab w:val="left" w:pos="284"/>
        </w:tabs>
        <w:jc w:val="both"/>
        <w:rPr>
          <w:rFonts w:ascii="Times" w:hAnsi="Times"/>
          <w:sz w:val="20"/>
          <w:lang w:val="en-US"/>
        </w:rPr>
      </w:pPr>
      <w:r>
        <w:rPr>
          <w:rFonts w:ascii="Times" w:hAnsi="Times"/>
          <w:sz w:val="20"/>
          <w:lang w:val="en-US"/>
        </w:rPr>
        <w:t>The physics program of</w:t>
      </w:r>
      <w:r w:rsidR="00291610" w:rsidRPr="00291610">
        <w:rPr>
          <w:rFonts w:ascii="Times" w:hAnsi="Times"/>
          <w:sz w:val="20"/>
          <w:lang w:val="en-US"/>
        </w:rPr>
        <w:t xml:space="preserve"> experiments with the CMD-3 includes precise measurement</w:t>
      </w:r>
      <w:r>
        <w:rPr>
          <w:rFonts w:ascii="Times" w:hAnsi="Times"/>
          <w:sz w:val="20"/>
          <w:lang w:val="en-US"/>
        </w:rPr>
        <w:t xml:space="preserve">s of the cross </w:t>
      </w:r>
      <w:r w:rsidR="00291610" w:rsidRPr="00291610">
        <w:rPr>
          <w:rFonts w:ascii="Times" w:hAnsi="Times"/>
          <w:sz w:val="20"/>
          <w:lang w:val="en-US"/>
        </w:rPr>
        <w:t>section</w:t>
      </w:r>
      <w:r w:rsidR="00291610" w:rsidRPr="00291610">
        <w:rPr>
          <w:rFonts w:ascii="Times" w:hAnsi="Times"/>
          <w:i/>
          <w:sz w:val="20"/>
          <w:lang w:val="en-US"/>
        </w:rPr>
        <w:t xml:space="preserve">s </w:t>
      </w:r>
      <w:r w:rsidR="00291610" w:rsidRPr="00291610">
        <w:rPr>
          <w:rFonts w:ascii="Times" w:hAnsi="Times"/>
          <w:sz w:val="20"/>
          <w:lang w:val="en-US"/>
        </w:rPr>
        <w:t>of the</w:t>
      </w:r>
      <w:r w:rsidR="00291610" w:rsidRPr="00291610">
        <w:rPr>
          <w:rFonts w:ascii="Times" w:hAnsi="Times"/>
          <w:i/>
          <w:sz w:val="20"/>
          <w:lang w:val="en-US"/>
        </w:rPr>
        <w:t xml:space="preserve"> e</w:t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sym w:font="Symbol" w:char="F02B"/>
      </w:r>
      <w:r w:rsidR="00291610" w:rsidRPr="00291610">
        <w:rPr>
          <w:rFonts w:ascii="Times" w:hAnsi="Times"/>
          <w:i/>
          <w:sz w:val="20"/>
          <w:lang w:val="en-US"/>
        </w:rPr>
        <w:t>e</w:t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sym w:font="Symbol" w:char="F02D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AE"/>
      </w:r>
      <w:r w:rsidR="00291610" w:rsidRPr="00291610">
        <w:rPr>
          <w:rFonts w:ascii="Times" w:hAnsi="Times"/>
          <w:i/>
          <w:sz w:val="20"/>
          <w:lang w:val="en-US"/>
        </w:rPr>
        <w:t xml:space="preserve"> hadrons </w:t>
      </w:r>
      <w:r w:rsidR="00291610" w:rsidRPr="00291610">
        <w:rPr>
          <w:rFonts w:ascii="Times" w:hAnsi="Times"/>
          <w:sz w:val="20"/>
          <w:lang w:val="en-US"/>
        </w:rPr>
        <w:t>processes</w:t>
      </w:r>
      <w:r w:rsidR="00C14035">
        <w:rPr>
          <w:rFonts w:ascii="Times" w:hAnsi="Times"/>
          <w:sz w:val="20"/>
          <w:lang w:val="en-US"/>
        </w:rPr>
        <w:t xml:space="preserve"> [1]</w:t>
      </w:r>
      <w:r w:rsidR="00291610" w:rsidRPr="00291610">
        <w:rPr>
          <w:rFonts w:ascii="Times" w:hAnsi="Times"/>
          <w:sz w:val="20"/>
          <w:lang w:val="en-US"/>
        </w:rPr>
        <w:t xml:space="preserve">. Such </w:t>
      </w:r>
      <w:r>
        <w:rPr>
          <w:rFonts w:ascii="Times" w:hAnsi="Times"/>
          <w:sz w:val="20"/>
          <w:lang w:val="en-US"/>
        </w:rPr>
        <w:t>experiments</w:t>
      </w:r>
      <w:r w:rsidR="00291610" w:rsidRPr="00291610">
        <w:rPr>
          <w:rFonts w:ascii="Times" w:hAnsi="Times"/>
          <w:sz w:val="20"/>
          <w:lang w:val="en-US"/>
        </w:rPr>
        <w:t xml:space="preserve"> are necessary</w:t>
      </w:r>
      <w:r>
        <w:rPr>
          <w:rFonts w:ascii="Times" w:hAnsi="Times"/>
          <w:sz w:val="20"/>
          <w:lang w:val="en-US"/>
        </w:rPr>
        <w:t>, e.g.,</w:t>
      </w:r>
      <w:r w:rsidR="00291610" w:rsidRPr="00291610">
        <w:rPr>
          <w:rFonts w:ascii="Times" w:hAnsi="Times"/>
          <w:sz w:val="20"/>
          <w:lang w:val="en-US"/>
        </w:rPr>
        <w:t xml:space="preserve"> for the calculation of the hadronic contribution (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61"/>
      </w:r>
      <w:r w:rsidR="00291610" w:rsidRPr="00291610">
        <w:rPr>
          <w:rFonts w:ascii="Times" w:hAnsi="Times"/>
          <w:i/>
          <w:sz w:val="20"/>
          <w:vertAlign w:val="subscript"/>
          <w:lang w:val="ru-RU"/>
        </w:rPr>
        <w:sym w:font="Symbol" w:char="F06D"/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t>had</w:t>
      </w:r>
      <w:r w:rsidR="00291610" w:rsidRPr="00291610">
        <w:rPr>
          <w:rFonts w:ascii="Times" w:hAnsi="Times"/>
          <w:sz w:val="20"/>
          <w:lang w:val="en-US"/>
        </w:rPr>
        <w:t>) to the anomalous magnetic moment of the muon (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61"/>
      </w:r>
      <w:r w:rsidR="00291610" w:rsidRPr="00291610">
        <w:rPr>
          <w:rFonts w:ascii="Times" w:hAnsi="Times"/>
          <w:i/>
          <w:sz w:val="20"/>
          <w:vertAlign w:val="subscript"/>
          <w:lang w:val="ru-RU"/>
        </w:rPr>
        <w:sym w:font="Symbol" w:char="F06D"/>
      </w:r>
      <w:proofErr w:type="gramStart"/>
      <w:r w:rsidR="00291610" w:rsidRPr="00291610">
        <w:rPr>
          <w:rFonts w:ascii="Times" w:hAnsi="Times"/>
          <w:i/>
          <w:sz w:val="20"/>
          <w:lang w:val="en-US"/>
        </w:rPr>
        <w:t>=(</w:t>
      </w:r>
      <w:proofErr w:type="gramEnd"/>
      <w:r w:rsidR="00291610" w:rsidRPr="00291610">
        <w:rPr>
          <w:rFonts w:ascii="Times" w:hAnsi="Times"/>
          <w:i/>
          <w:sz w:val="20"/>
          <w:lang w:val="en-US"/>
        </w:rPr>
        <w:t>g</w:t>
      </w:r>
      <w:r w:rsidR="00291610" w:rsidRPr="00291610">
        <w:rPr>
          <w:rFonts w:ascii="Times" w:hAnsi="Times"/>
          <w:i/>
          <w:sz w:val="20"/>
          <w:lang w:val="en-US"/>
        </w:rPr>
        <w:sym w:font="Symbol" w:char="F02D"/>
      </w:r>
      <w:r w:rsidR="00291610" w:rsidRPr="00291610">
        <w:rPr>
          <w:rFonts w:ascii="Times" w:hAnsi="Times"/>
          <w:i/>
          <w:sz w:val="20"/>
          <w:lang w:val="en-US"/>
        </w:rPr>
        <w:t>2)/2</w:t>
      </w:r>
      <w:r w:rsidR="00291610" w:rsidRPr="00291610">
        <w:rPr>
          <w:rFonts w:ascii="Times" w:hAnsi="Times"/>
          <w:sz w:val="20"/>
          <w:lang w:val="en-US"/>
        </w:rPr>
        <w:t xml:space="preserve">). </w:t>
      </w:r>
      <w:r>
        <w:rPr>
          <w:rFonts w:ascii="Times" w:hAnsi="Times"/>
          <w:sz w:val="20"/>
          <w:lang w:val="en-US"/>
        </w:rPr>
        <w:t>The v</w:t>
      </w:r>
      <w:r w:rsidR="00291610" w:rsidRPr="00291610">
        <w:rPr>
          <w:rFonts w:ascii="Times" w:hAnsi="Times"/>
          <w:sz w:val="20"/>
          <w:lang w:val="en-US"/>
        </w:rPr>
        <w:t xml:space="preserve">alue of </w:t>
      </w:r>
      <w:r w:rsidR="00291610" w:rsidRPr="007C11DB">
        <w:rPr>
          <w:rFonts w:ascii="Times" w:hAnsi="Times"/>
          <w:i/>
          <w:sz w:val="20"/>
          <w:lang w:val="ru-RU"/>
        </w:rPr>
        <w:sym w:font="Symbol" w:char="F061"/>
      </w:r>
      <w:r w:rsidR="00291610" w:rsidRPr="007C11DB">
        <w:rPr>
          <w:rFonts w:ascii="Times" w:hAnsi="Times"/>
          <w:i/>
          <w:sz w:val="20"/>
          <w:vertAlign w:val="subscript"/>
          <w:lang w:val="ru-RU"/>
        </w:rPr>
        <w:sym w:font="Symbol" w:char="F06D"/>
      </w:r>
      <w:r>
        <w:rPr>
          <w:rFonts w:ascii="Times" w:hAnsi="Times"/>
          <w:sz w:val="20"/>
          <w:lang w:val="en-US"/>
        </w:rPr>
        <w:t xml:space="preserve"> is of great </w:t>
      </w:r>
      <w:r w:rsidR="00165D6C">
        <w:rPr>
          <w:rFonts w:ascii="Times" w:hAnsi="Times"/>
          <w:sz w:val="20"/>
          <w:lang w:val="en-US"/>
        </w:rPr>
        <w:t>importance as a</w:t>
      </w:r>
      <w:r w:rsidR="00291610" w:rsidRPr="00291610">
        <w:rPr>
          <w:rFonts w:ascii="Times" w:hAnsi="Times"/>
          <w:sz w:val="20"/>
          <w:lang w:val="en-US"/>
        </w:rPr>
        <w:t xml:space="preserve"> Standard Model test. Among hadronic channels the process </w:t>
      </w:r>
      <w:r w:rsidR="00291610" w:rsidRPr="00F3302F">
        <w:rPr>
          <w:rFonts w:ascii="Times New Roman" w:hAnsi="Times New Roman" w:cs="Times New Roman"/>
          <w:i/>
          <w:sz w:val="20"/>
          <w:lang w:val="en-US"/>
        </w:rPr>
        <w:t>e</w:t>
      </w:r>
      <w:r w:rsidR="00291610" w:rsidRPr="00F3302F">
        <w:rPr>
          <w:rFonts w:ascii="Times New Roman" w:hAnsi="Times New Roman" w:cs="Times New Roman"/>
          <w:i/>
          <w:sz w:val="20"/>
          <w:vertAlign w:val="superscript"/>
          <w:lang w:val="en-US"/>
        </w:rPr>
        <w:sym w:font="Symbol" w:char="F02B"/>
      </w:r>
      <w:r w:rsidR="00291610" w:rsidRPr="00F3302F">
        <w:rPr>
          <w:rFonts w:ascii="Times New Roman" w:hAnsi="Times New Roman" w:cs="Times New Roman"/>
          <w:i/>
          <w:sz w:val="20"/>
          <w:lang w:val="en-US"/>
        </w:rPr>
        <w:t>e</w:t>
      </w:r>
      <w:r w:rsidR="00291610" w:rsidRPr="00F3302F">
        <w:rPr>
          <w:rFonts w:ascii="Times New Roman" w:hAnsi="Times New Roman" w:cs="Times New Roman"/>
          <w:i/>
          <w:sz w:val="20"/>
          <w:vertAlign w:val="superscript"/>
          <w:lang w:val="en-US"/>
        </w:rPr>
        <w:sym w:font="Symbol" w:char="F02D"/>
      </w:r>
      <w:r w:rsidR="00291610" w:rsidRPr="00F3302F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291610" w:rsidRPr="00F3302F">
        <w:rPr>
          <w:rFonts w:ascii="Times New Roman" w:hAnsi="Times New Roman" w:cs="Times New Roman"/>
          <w:i/>
          <w:sz w:val="20"/>
          <w:lang w:val="ru-RU"/>
        </w:rPr>
        <w:sym w:font="Symbol" w:char="F0AE"/>
      </w:r>
      <w:r w:rsidR="00291610" w:rsidRPr="00F3302F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291610" w:rsidRPr="00F3302F">
        <w:rPr>
          <w:rFonts w:ascii="Times New Roman" w:hAnsi="Times New Roman" w:cs="Times New Roman"/>
          <w:i/>
          <w:sz w:val="20"/>
          <w:lang w:val="ru-RU"/>
        </w:rPr>
        <w:sym w:font="Symbol" w:char="F070"/>
      </w:r>
      <w:r w:rsidR="00291610" w:rsidRPr="00F3302F">
        <w:rPr>
          <w:rFonts w:ascii="Times New Roman" w:hAnsi="Times New Roman" w:cs="Times New Roman"/>
          <w:i/>
          <w:sz w:val="20"/>
          <w:vertAlign w:val="superscript"/>
          <w:lang w:val="en-US"/>
        </w:rPr>
        <w:t>+</w:t>
      </w:r>
      <w:r w:rsidR="00291610" w:rsidRPr="00F3302F">
        <w:rPr>
          <w:rFonts w:ascii="Times New Roman" w:hAnsi="Times New Roman" w:cs="Times New Roman"/>
          <w:i/>
          <w:sz w:val="20"/>
          <w:lang w:val="ru-RU"/>
        </w:rPr>
        <w:sym w:font="Symbol" w:char="F070"/>
      </w:r>
      <w:r w:rsidR="00291610" w:rsidRPr="00F3302F">
        <w:rPr>
          <w:rFonts w:ascii="Times New Roman" w:hAnsi="Times New Roman" w:cs="Times New Roman"/>
          <w:i/>
          <w:sz w:val="20"/>
          <w:vertAlign w:val="superscript"/>
          <w:lang w:val="ru-RU"/>
        </w:rPr>
        <w:sym w:font="Symbol" w:char="F02D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165D6C">
        <w:rPr>
          <w:rFonts w:ascii="Times" w:hAnsi="Times"/>
          <w:sz w:val="20"/>
          <w:lang w:val="en-US"/>
        </w:rPr>
        <w:t>is particularly</w:t>
      </w:r>
      <w:r w:rsidR="00291610" w:rsidRPr="00291610">
        <w:rPr>
          <w:rFonts w:ascii="Times" w:hAnsi="Times"/>
          <w:sz w:val="20"/>
          <w:lang w:val="en-US"/>
        </w:rPr>
        <w:t xml:space="preserve"> important because it gives the main contribution to the value 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61"/>
      </w:r>
      <w:r w:rsidR="00291610" w:rsidRPr="00291610">
        <w:rPr>
          <w:rFonts w:ascii="Times" w:hAnsi="Times"/>
          <w:i/>
          <w:sz w:val="20"/>
          <w:vertAlign w:val="subscript"/>
          <w:lang w:val="ru-RU"/>
        </w:rPr>
        <w:sym w:font="Symbol" w:char="F06D"/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t>had</w:t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sz w:val="20"/>
          <w:lang w:val="en-US"/>
        </w:rPr>
        <w:t>(~72%) in the low energy region (S &lt; 2 GeV</w:t>
      </w:r>
      <w:r w:rsidR="00291610" w:rsidRPr="00291610">
        <w:rPr>
          <w:rFonts w:ascii="Times" w:hAnsi="Times"/>
          <w:sz w:val="20"/>
          <w:vertAlign w:val="superscript"/>
          <w:lang w:val="en-US"/>
        </w:rPr>
        <w:t>2</w:t>
      </w:r>
      <w:r w:rsidR="00291610" w:rsidRPr="00291610">
        <w:rPr>
          <w:rFonts w:ascii="Times" w:hAnsi="Times"/>
          <w:sz w:val="20"/>
          <w:lang w:val="en-US"/>
        </w:rPr>
        <w:t>)</w:t>
      </w:r>
      <w:r w:rsidR="00C14035">
        <w:rPr>
          <w:rFonts w:ascii="Times" w:hAnsi="Times"/>
          <w:sz w:val="20"/>
          <w:lang w:val="en-US"/>
        </w:rPr>
        <w:t xml:space="preserve"> [2]</w:t>
      </w:r>
      <w:r w:rsidR="00291610" w:rsidRPr="00291610">
        <w:rPr>
          <w:rFonts w:ascii="Times" w:hAnsi="Times"/>
          <w:sz w:val="20"/>
          <w:lang w:val="en-US"/>
        </w:rPr>
        <w:t xml:space="preserve">. </w:t>
      </w:r>
      <w:r w:rsidR="00291610" w:rsidRPr="00291610">
        <w:rPr>
          <w:rFonts w:ascii="Times" w:hAnsi="Times"/>
          <w:sz w:val="20"/>
          <w:lang w:val="en-US"/>
        </w:rPr>
        <w:lastRenderedPageBreak/>
        <w:t xml:space="preserve">Radiative corrections to the </w:t>
      </w:r>
      <w:r w:rsidR="00291610" w:rsidRPr="00291610">
        <w:rPr>
          <w:rFonts w:ascii="Times" w:hAnsi="Times"/>
          <w:i/>
          <w:sz w:val="20"/>
          <w:lang w:val="en-US"/>
        </w:rPr>
        <w:t>e</w:t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sym w:font="Symbol" w:char="F02B"/>
      </w:r>
      <w:r w:rsidR="00291610" w:rsidRPr="00291610">
        <w:rPr>
          <w:rFonts w:ascii="Times" w:hAnsi="Times"/>
          <w:i/>
          <w:sz w:val="20"/>
          <w:lang w:val="en-US"/>
        </w:rPr>
        <w:t>e</w:t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sym w:font="Symbol" w:char="F02D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AE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70"/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t>+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70"/>
      </w:r>
      <w:r w:rsidR="00291610" w:rsidRPr="00291610">
        <w:rPr>
          <w:rFonts w:ascii="Times" w:hAnsi="Times"/>
          <w:i/>
          <w:sz w:val="20"/>
          <w:vertAlign w:val="superscript"/>
          <w:lang w:val="ru-RU"/>
        </w:rPr>
        <w:sym w:font="Symbol" w:char="F02D"/>
      </w:r>
      <w:r w:rsidR="00291610" w:rsidRPr="00291610">
        <w:rPr>
          <w:rFonts w:ascii="Times" w:hAnsi="Times"/>
          <w:sz w:val="20"/>
          <w:lang w:val="en-US"/>
        </w:rPr>
        <w:t xml:space="preserve"> process are calculate</w:t>
      </w:r>
      <w:r w:rsidR="00165D6C">
        <w:rPr>
          <w:rFonts w:ascii="Times" w:hAnsi="Times"/>
          <w:sz w:val="20"/>
          <w:lang w:val="en-US"/>
        </w:rPr>
        <w:t xml:space="preserve">d under the assumption of </w:t>
      </w:r>
      <w:proofErr w:type="spellStart"/>
      <w:r w:rsidR="00165D6C">
        <w:rPr>
          <w:rFonts w:ascii="Times" w:hAnsi="Times"/>
          <w:sz w:val="20"/>
          <w:lang w:val="en-US"/>
        </w:rPr>
        <w:t>point</w:t>
      </w:r>
      <w:r w:rsidR="00291610" w:rsidRPr="00291610">
        <w:rPr>
          <w:rFonts w:ascii="Times" w:hAnsi="Times"/>
          <w:sz w:val="20"/>
          <w:lang w:val="en-US"/>
        </w:rPr>
        <w:t>li</w:t>
      </w:r>
      <w:r w:rsidR="003C22F0">
        <w:rPr>
          <w:rFonts w:ascii="Times" w:hAnsi="Times"/>
          <w:sz w:val="20"/>
          <w:lang w:val="en-US"/>
        </w:rPr>
        <w:t>ke</w:t>
      </w:r>
      <w:proofErr w:type="spellEnd"/>
      <w:r w:rsidR="003C22F0">
        <w:rPr>
          <w:rFonts w:ascii="Times" w:hAnsi="Times"/>
          <w:sz w:val="20"/>
          <w:lang w:val="en-US"/>
        </w:rPr>
        <w:t xml:space="preserve"> </w:t>
      </w:r>
      <w:proofErr w:type="spellStart"/>
      <w:r w:rsidR="003C22F0">
        <w:rPr>
          <w:rFonts w:ascii="Times" w:hAnsi="Times"/>
          <w:sz w:val="20"/>
          <w:lang w:val="en-US"/>
        </w:rPr>
        <w:t>pions</w:t>
      </w:r>
      <w:proofErr w:type="spellEnd"/>
      <w:r w:rsidR="003C22F0">
        <w:rPr>
          <w:rFonts w:ascii="Times" w:hAnsi="Times"/>
          <w:sz w:val="20"/>
          <w:lang w:val="en-US"/>
        </w:rPr>
        <w:t>. In this work we study</w:t>
      </w:r>
      <w:r w:rsidR="00291610" w:rsidRPr="00291610">
        <w:rPr>
          <w:rFonts w:ascii="Times" w:hAnsi="Times"/>
          <w:sz w:val="20"/>
          <w:lang w:val="en-US"/>
        </w:rPr>
        <w:t xml:space="preserve"> the </w:t>
      </w:r>
      <w:r w:rsidR="00291610" w:rsidRPr="00291610">
        <w:rPr>
          <w:rFonts w:ascii="Times" w:hAnsi="Times"/>
          <w:i/>
          <w:sz w:val="20"/>
          <w:lang w:val="en-US"/>
        </w:rPr>
        <w:t>e</w:t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sym w:font="Symbol" w:char="F02B"/>
      </w:r>
      <w:r w:rsidR="00291610" w:rsidRPr="00291610">
        <w:rPr>
          <w:rFonts w:ascii="Times" w:hAnsi="Times"/>
          <w:i/>
          <w:sz w:val="20"/>
          <w:lang w:val="en-US"/>
        </w:rPr>
        <w:t>e</w:t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sym w:font="Symbol" w:char="F02D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AE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70"/>
      </w:r>
      <w:r w:rsidR="00291610" w:rsidRPr="00291610">
        <w:rPr>
          <w:rFonts w:ascii="Times" w:hAnsi="Times"/>
          <w:i/>
          <w:sz w:val="20"/>
          <w:vertAlign w:val="superscript"/>
          <w:lang w:val="en-US"/>
        </w:rPr>
        <w:t>+</w:t>
      </w:r>
      <w:r w:rsidR="00291610" w:rsidRPr="00291610">
        <w:rPr>
          <w:rFonts w:ascii="Times" w:hAnsi="Times"/>
          <w:i/>
          <w:sz w:val="20"/>
          <w:lang w:val="ru-RU"/>
        </w:rPr>
        <w:sym w:font="Symbol" w:char="F070"/>
      </w:r>
      <w:r w:rsidR="00291610" w:rsidRPr="00291610">
        <w:rPr>
          <w:rFonts w:ascii="Times" w:hAnsi="Times"/>
          <w:i/>
          <w:sz w:val="20"/>
          <w:vertAlign w:val="superscript"/>
          <w:lang w:val="ru-RU"/>
        </w:rPr>
        <w:sym w:font="Symbol" w:char="F02D"/>
      </w:r>
      <w:r w:rsidR="00291610" w:rsidRPr="00291610">
        <w:rPr>
          <w:rFonts w:ascii="Times" w:hAnsi="Times"/>
          <w:i/>
          <w:sz w:val="20"/>
          <w:lang w:val="ru-RU"/>
        </w:rPr>
        <w:sym w:font="Symbol" w:char="F067"/>
      </w:r>
      <w:r w:rsidR="00291610" w:rsidRPr="00291610">
        <w:rPr>
          <w:rFonts w:ascii="Times" w:hAnsi="Times"/>
          <w:i/>
          <w:sz w:val="20"/>
          <w:lang w:val="en-US"/>
        </w:rPr>
        <w:t xml:space="preserve"> </w:t>
      </w:r>
      <w:r w:rsidR="00291610" w:rsidRPr="00291610">
        <w:rPr>
          <w:rFonts w:ascii="Times" w:hAnsi="Times"/>
          <w:sz w:val="20"/>
          <w:lang w:val="en-US"/>
        </w:rPr>
        <w:t xml:space="preserve">process with photon radiation </w:t>
      </w:r>
      <w:r w:rsidR="003C22F0">
        <w:rPr>
          <w:rFonts w:ascii="Times" w:hAnsi="Times"/>
          <w:sz w:val="20"/>
          <w:lang w:val="en-US"/>
        </w:rPr>
        <w:t>from the final state and test</w:t>
      </w:r>
      <w:r w:rsidR="00165D6C">
        <w:rPr>
          <w:rFonts w:ascii="Times" w:hAnsi="Times"/>
          <w:sz w:val="20"/>
          <w:lang w:val="en-US"/>
        </w:rPr>
        <w:t xml:space="preserve"> the hypothesis about </w:t>
      </w:r>
      <w:proofErr w:type="spellStart"/>
      <w:r w:rsidR="00165D6C">
        <w:rPr>
          <w:rFonts w:ascii="Times" w:hAnsi="Times"/>
          <w:sz w:val="20"/>
          <w:lang w:val="en-US"/>
        </w:rPr>
        <w:t>point</w:t>
      </w:r>
      <w:r w:rsidR="00291610" w:rsidRPr="00291610">
        <w:rPr>
          <w:rFonts w:ascii="Times" w:hAnsi="Times"/>
          <w:sz w:val="20"/>
          <w:lang w:val="en-US"/>
        </w:rPr>
        <w:t>like</w:t>
      </w:r>
      <w:proofErr w:type="spellEnd"/>
      <w:r w:rsidR="00291610" w:rsidRPr="00291610">
        <w:rPr>
          <w:rFonts w:ascii="Times" w:hAnsi="Times"/>
          <w:sz w:val="20"/>
          <w:lang w:val="en-US"/>
        </w:rPr>
        <w:t xml:space="preserve"> </w:t>
      </w:r>
      <w:proofErr w:type="spellStart"/>
      <w:r w:rsidR="00291610" w:rsidRPr="00291610">
        <w:rPr>
          <w:rFonts w:ascii="Times" w:hAnsi="Times"/>
          <w:sz w:val="20"/>
          <w:lang w:val="en-US"/>
        </w:rPr>
        <w:t>pions</w:t>
      </w:r>
      <w:proofErr w:type="spellEnd"/>
      <w:r w:rsidR="00291610" w:rsidRPr="00291610">
        <w:rPr>
          <w:rFonts w:ascii="Times" w:hAnsi="Times"/>
          <w:sz w:val="20"/>
          <w:lang w:val="en-US"/>
        </w:rPr>
        <w:t xml:space="preserve"> used in the </w:t>
      </w:r>
      <w:r w:rsidR="0043525D">
        <w:rPr>
          <w:rFonts w:ascii="Times" w:hAnsi="Times"/>
          <w:sz w:val="20"/>
          <w:lang w:val="en-US"/>
        </w:rPr>
        <w:t xml:space="preserve">Monte-Carlo Generator </w:t>
      </w:r>
      <w:r w:rsidR="00A509A7">
        <w:rPr>
          <w:rFonts w:ascii="Times" w:hAnsi="Times"/>
          <w:sz w:val="20"/>
          <w:lang w:val="en-US"/>
        </w:rPr>
        <w:t>Photon Jets (</w:t>
      </w:r>
      <w:r w:rsidR="00291610" w:rsidRPr="00291610">
        <w:rPr>
          <w:rFonts w:ascii="Times" w:hAnsi="Times"/>
          <w:sz w:val="20"/>
          <w:lang w:val="en-US"/>
        </w:rPr>
        <w:t>MCGPJ</w:t>
      </w:r>
      <w:r w:rsidR="00A509A7">
        <w:rPr>
          <w:rFonts w:ascii="Times" w:hAnsi="Times"/>
          <w:sz w:val="20"/>
          <w:lang w:val="en-US"/>
        </w:rPr>
        <w:t>)</w:t>
      </w:r>
      <w:r w:rsidR="0043525D">
        <w:rPr>
          <w:rFonts w:ascii="Times" w:hAnsi="Times"/>
          <w:sz w:val="20"/>
          <w:lang w:val="en-US"/>
        </w:rPr>
        <w:t xml:space="preserve"> [3]</w:t>
      </w:r>
      <w:r w:rsidR="00291610" w:rsidRPr="00291610">
        <w:rPr>
          <w:rFonts w:ascii="Times" w:hAnsi="Times"/>
          <w:sz w:val="20"/>
          <w:lang w:val="en-US"/>
        </w:rPr>
        <w:t>.</w:t>
      </w:r>
    </w:p>
    <w:p w:rsidR="000B3957" w:rsidRDefault="007604AB" w:rsidP="00774B53">
      <w:pPr>
        <w:tabs>
          <w:tab w:val="left" w:pos="284"/>
        </w:tabs>
        <w:ind w:firstLine="284"/>
        <w:jc w:val="both"/>
        <w:rPr>
          <w:rFonts w:ascii="Times" w:hAnsi="Times"/>
          <w:sz w:val="20"/>
          <w:lang w:val="en-US"/>
        </w:rPr>
      </w:pPr>
      <w:r>
        <w:rPr>
          <w:rFonts w:ascii="Times" w:hAnsi="Times"/>
          <w:sz w:val="20"/>
          <w:lang w:val="en-US"/>
        </w:rPr>
        <w:t xml:space="preserve">The photon in the </w:t>
      </w:r>
      <w:r w:rsidRPr="00291610">
        <w:rPr>
          <w:rFonts w:ascii="Times" w:hAnsi="Times"/>
          <w:i/>
          <w:sz w:val="20"/>
          <w:lang w:val="en-US"/>
        </w:rPr>
        <w:t>e</w:t>
      </w:r>
      <w:r w:rsidRPr="00291610">
        <w:rPr>
          <w:rFonts w:ascii="Times" w:hAnsi="Times"/>
          <w:i/>
          <w:sz w:val="20"/>
          <w:vertAlign w:val="superscript"/>
          <w:lang w:val="en-US"/>
        </w:rPr>
        <w:sym w:font="Symbol" w:char="F02B"/>
      </w:r>
      <w:r w:rsidRPr="00291610">
        <w:rPr>
          <w:rFonts w:ascii="Times" w:hAnsi="Times"/>
          <w:i/>
          <w:sz w:val="20"/>
          <w:lang w:val="en-US"/>
        </w:rPr>
        <w:t>e</w:t>
      </w:r>
      <w:r w:rsidRPr="00291610">
        <w:rPr>
          <w:rFonts w:ascii="Times" w:hAnsi="Times"/>
          <w:i/>
          <w:sz w:val="20"/>
          <w:vertAlign w:val="superscript"/>
          <w:lang w:val="en-US"/>
        </w:rPr>
        <w:sym w:font="Symbol" w:char="F02D"/>
      </w:r>
      <w:r w:rsidRPr="00291610">
        <w:rPr>
          <w:rFonts w:ascii="Times" w:hAnsi="Times"/>
          <w:i/>
          <w:sz w:val="20"/>
          <w:lang w:val="en-US"/>
        </w:rPr>
        <w:t xml:space="preserve"> </w:t>
      </w:r>
      <w:r w:rsidRPr="00291610">
        <w:rPr>
          <w:rFonts w:ascii="Times" w:hAnsi="Times"/>
          <w:i/>
          <w:sz w:val="20"/>
          <w:lang w:val="ru-RU"/>
        </w:rPr>
        <w:sym w:font="Symbol" w:char="F0AE"/>
      </w:r>
      <w:r w:rsidRPr="00291610">
        <w:rPr>
          <w:rFonts w:ascii="Times" w:hAnsi="Times"/>
          <w:i/>
          <w:sz w:val="20"/>
          <w:lang w:val="en-US"/>
        </w:rPr>
        <w:t xml:space="preserve"> </w:t>
      </w:r>
      <w:r w:rsidRPr="00291610">
        <w:rPr>
          <w:rFonts w:ascii="Times" w:hAnsi="Times"/>
          <w:i/>
          <w:sz w:val="20"/>
          <w:lang w:val="ru-RU"/>
        </w:rPr>
        <w:sym w:font="Symbol" w:char="F070"/>
      </w:r>
      <w:r w:rsidRPr="00291610">
        <w:rPr>
          <w:rFonts w:ascii="Times" w:hAnsi="Times"/>
          <w:i/>
          <w:sz w:val="20"/>
          <w:vertAlign w:val="superscript"/>
          <w:lang w:val="en-US"/>
        </w:rPr>
        <w:t>+</w:t>
      </w:r>
      <w:r w:rsidRPr="00291610">
        <w:rPr>
          <w:rFonts w:ascii="Times" w:hAnsi="Times"/>
          <w:i/>
          <w:sz w:val="20"/>
          <w:lang w:val="ru-RU"/>
        </w:rPr>
        <w:sym w:font="Symbol" w:char="F070"/>
      </w:r>
      <w:r w:rsidRPr="00291610">
        <w:rPr>
          <w:rFonts w:ascii="Times" w:hAnsi="Times"/>
          <w:i/>
          <w:sz w:val="20"/>
          <w:vertAlign w:val="superscript"/>
          <w:lang w:val="ru-RU"/>
        </w:rPr>
        <w:sym w:font="Symbol" w:char="F02D"/>
      </w:r>
      <w:r w:rsidRPr="00291610">
        <w:rPr>
          <w:rFonts w:ascii="Times" w:hAnsi="Times"/>
          <w:i/>
          <w:sz w:val="20"/>
          <w:lang w:val="ru-RU"/>
        </w:rPr>
        <w:sym w:font="Symbol" w:char="F067"/>
      </w:r>
      <w:r>
        <w:rPr>
          <w:rFonts w:ascii="Times" w:hAnsi="Times"/>
          <w:i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>event can be emitted by initial particles or from final state</w:t>
      </w:r>
      <w:r w:rsidR="00BE1DA3">
        <w:rPr>
          <w:rFonts w:ascii="Times" w:hAnsi="Times"/>
          <w:sz w:val="20"/>
          <w:lang w:val="en-US"/>
        </w:rPr>
        <w:t xml:space="preserve">. </w:t>
      </w:r>
      <w:r w:rsidR="00165D6C">
        <w:rPr>
          <w:rFonts w:ascii="Times" w:hAnsi="Times"/>
          <w:sz w:val="20"/>
          <w:lang w:val="en-US"/>
        </w:rPr>
        <w:t>I</w:t>
      </w:r>
      <w:r w:rsidR="00BE1DA3" w:rsidRPr="00BE1DA3">
        <w:rPr>
          <w:rFonts w:ascii="Times" w:hAnsi="Times"/>
          <w:sz w:val="20"/>
          <w:lang w:val="en-US"/>
        </w:rPr>
        <w:t xml:space="preserve">nitial particles radiate mainly into a narrow cone along the </w:t>
      </w:r>
      <w:r w:rsidR="00BE1DA3">
        <w:rPr>
          <w:rFonts w:ascii="Times" w:hAnsi="Times"/>
          <w:sz w:val="20"/>
          <w:lang w:val="en-US"/>
        </w:rPr>
        <w:t xml:space="preserve">particle movement path, but about 10% of the photons are emitted at the large angle, </w:t>
      </w:r>
      <w:r w:rsidR="00BE1DA3" w:rsidRPr="00BE1DA3">
        <w:rPr>
          <w:rFonts w:ascii="Times" w:hAnsi="Times"/>
          <w:sz w:val="20"/>
          <w:lang w:val="en-US"/>
        </w:rPr>
        <w:t>therefore it is impossible to separate events with radiation from the initial state from events with radiation fr</w:t>
      </w:r>
      <w:r w:rsidR="00BE1DA3">
        <w:rPr>
          <w:rFonts w:ascii="Times" w:hAnsi="Times"/>
          <w:sz w:val="20"/>
          <w:lang w:val="en-US"/>
        </w:rPr>
        <w:t>om the final state based on</w:t>
      </w:r>
      <w:r w:rsidR="00BE1DA3" w:rsidRPr="00BE1DA3">
        <w:rPr>
          <w:rFonts w:ascii="Times" w:hAnsi="Times"/>
          <w:sz w:val="20"/>
          <w:lang w:val="en-US"/>
        </w:rPr>
        <w:t xml:space="preserve"> the </w:t>
      </w:r>
      <w:r w:rsidR="00BE1DA3">
        <w:rPr>
          <w:rFonts w:ascii="Times" w:hAnsi="Times"/>
          <w:sz w:val="20"/>
          <w:lang w:val="en-US"/>
        </w:rPr>
        <w:t xml:space="preserve">photon </w:t>
      </w:r>
      <w:r w:rsidR="00BE1DA3" w:rsidRPr="00BE1DA3">
        <w:rPr>
          <w:rFonts w:ascii="Times" w:hAnsi="Times"/>
          <w:sz w:val="20"/>
          <w:lang w:val="en-US"/>
        </w:rPr>
        <w:t>angular distribution</w:t>
      </w:r>
      <w:r w:rsidR="00BE1DA3">
        <w:rPr>
          <w:rFonts w:ascii="Times" w:hAnsi="Times"/>
          <w:sz w:val="20"/>
          <w:lang w:val="en-US"/>
        </w:rPr>
        <w:t>.</w:t>
      </w:r>
      <w:r w:rsidR="00A64BD8">
        <w:rPr>
          <w:rFonts w:ascii="Times" w:hAnsi="Times"/>
          <w:sz w:val="20"/>
          <w:lang w:val="en-US"/>
        </w:rPr>
        <w:t xml:space="preserve"> But there is </w:t>
      </w:r>
      <w:r w:rsidR="00165D6C">
        <w:rPr>
          <w:rFonts w:ascii="Times" w:hAnsi="Times"/>
          <w:sz w:val="20"/>
          <w:lang w:val="en-US"/>
        </w:rPr>
        <w:t xml:space="preserve">an </w:t>
      </w:r>
      <w:r w:rsidR="00A64BD8">
        <w:rPr>
          <w:rFonts w:ascii="Times" w:hAnsi="Times"/>
          <w:sz w:val="20"/>
          <w:lang w:val="en-US"/>
        </w:rPr>
        <w:t xml:space="preserve">energy region to the left </w:t>
      </w:r>
      <w:r w:rsidR="00A64BD8" w:rsidRPr="00A64BD8">
        <w:rPr>
          <w:rFonts w:ascii="Times" w:hAnsi="Times"/>
          <w:sz w:val="20"/>
          <w:lang w:val="en-US"/>
        </w:rPr>
        <w:t xml:space="preserve">from the </w:t>
      </w:r>
      <w:r w:rsidR="00A64BD8" w:rsidRPr="00A64BD8">
        <w:rPr>
          <w:rFonts w:ascii="Times" w:hAnsi="Times"/>
          <w:i/>
          <w:sz w:val="20"/>
          <w:lang w:val="ru-RU"/>
        </w:rPr>
        <w:sym w:font="Symbol" w:char="0072"/>
      </w:r>
      <w:r w:rsidR="00A64BD8" w:rsidRPr="00A64BD8">
        <w:rPr>
          <w:rFonts w:ascii="Times" w:hAnsi="Times"/>
          <w:sz w:val="20"/>
          <w:lang w:val="en-US"/>
        </w:rPr>
        <w:t>-meson peak</w:t>
      </w:r>
      <w:r w:rsidR="00A64BD8">
        <w:rPr>
          <w:rFonts w:ascii="Times" w:hAnsi="Times"/>
          <w:sz w:val="20"/>
          <w:lang w:val="en-US"/>
        </w:rPr>
        <w:t xml:space="preserve"> where radiation from the initial state cause</w:t>
      </w:r>
      <w:r w:rsidR="00165D6C">
        <w:rPr>
          <w:rFonts w:ascii="Times" w:hAnsi="Times"/>
          <w:sz w:val="20"/>
          <w:lang w:val="en-US"/>
        </w:rPr>
        <w:t xml:space="preserve">s </w:t>
      </w:r>
      <w:proofErr w:type="gramStart"/>
      <w:r w:rsidR="00165D6C">
        <w:rPr>
          <w:rFonts w:ascii="Times" w:hAnsi="Times"/>
          <w:sz w:val="20"/>
          <w:lang w:val="en-US"/>
        </w:rPr>
        <w:t>a</w:t>
      </w:r>
      <w:proofErr w:type="gramEnd"/>
      <w:r w:rsidR="00A64BD8">
        <w:rPr>
          <w:rFonts w:ascii="Times" w:hAnsi="Times"/>
          <w:sz w:val="20"/>
          <w:lang w:val="en-US"/>
        </w:rPr>
        <w:t xml:space="preserve"> </w:t>
      </w:r>
      <w:r w:rsidR="00AA297A" w:rsidRPr="00291610">
        <w:rPr>
          <w:rFonts w:ascii="Times" w:hAnsi="Times"/>
          <w:i/>
          <w:sz w:val="20"/>
          <w:lang w:val="en-US"/>
        </w:rPr>
        <w:t>e</w:t>
      </w:r>
      <w:r w:rsidR="00AA297A" w:rsidRPr="00291610">
        <w:rPr>
          <w:rFonts w:ascii="Times" w:hAnsi="Times"/>
          <w:i/>
          <w:sz w:val="20"/>
          <w:vertAlign w:val="superscript"/>
          <w:lang w:val="en-US"/>
        </w:rPr>
        <w:sym w:font="Symbol" w:char="F02B"/>
      </w:r>
      <w:r w:rsidR="00AA297A" w:rsidRPr="00291610">
        <w:rPr>
          <w:rFonts w:ascii="Times" w:hAnsi="Times"/>
          <w:i/>
          <w:sz w:val="20"/>
          <w:lang w:val="en-US"/>
        </w:rPr>
        <w:t>e</w:t>
      </w:r>
      <w:r w:rsidR="00AA297A" w:rsidRPr="00291610">
        <w:rPr>
          <w:rFonts w:ascii="Times" w:hAnsi="Times"/>
          <w:i/>
          <w:sz w:val="20"/>
          <w:vertAlign w:val="superscript"/>
          <w:lang w:val="en-US"/>
        </w:rPr>
        <w:sym w:font="Symbol" w:char="F02D"/>
      </w:r>
      <w:r w:rsidR="00AA297A" w:rsidRPr="00291610">
        <w:rPr>
          <w:rFonts w:ascii="Times" w:hAnsi="Times"/>
          <w:i/>
          <w:sz w:val="20"/>
          <w:lang w:val="en-US"/>
        </w:rPr>
        <w:t xml:space="preserve"> </w:t>
      </w:r>
      <w:r w:rsidR="00AA297A" w:rsidRPr="00291610">
        <w:rPr>
          <w:rFonts w:ascii="Times" w:hAnsi="Times"/>
          <w:i/>
          <w:sz w:val="20"/>
          <w:lang w:val="ru-RU"/>
        </w:rPr>
        <w:sym w:font="Symbol" w:char="F0AE"/>
      </w:r>
      <w:r w:rsidR="00AA297A" w:rsidRPr="00291610">
        <w:rPr>
          <w:rFonts w:ascii="Times" w:hAnsi="Times"/>
          <w:i/>
          <w:sz w:val="20"/>
          <w:lang w:val="en-US"/>
        </w:rPr>
        <w:t xml:space="preserve"> </w:t>
      </w:r>
      <w:r w:rsidR="00AA297A" w:rsidRPr="00291610">
        <w:rPr>
          <w:rFonts w:ascii="Times" w:hAnsi="Times"/>
          <w:i/>
          <w:sz w:val="20"/>
          <w:lang w:val="ru-RU"/>
        </w:rPr>
        <w:sym w:font="Symbol" w:char="F070"/>
      </w:r>
      <w:r w:rsidR="00AA297A" w:rsidRPr="00291610">
        <w:rPr>
          <w:rFonts w:ascii="Times" w:hAnsi="Times"/>
          <w:i/>
          <w:sz w:val="20"/>
          <w:vertAlign w:val="superscript"/>
          <w:lang w:val="en-US"/>
        </w:rPr>
        <w:t>+</w:t>
      </w:r>
      <w:r w:rsidR="00AA297A" w:rsidRPr="00291610">
        <w:rPr>
          <w:rFonts w:ascii="Times" w:hAnsi="Times"/>
          <w:i/>
          <w:sz w:val="20"/>
          <w:lang w:val="ru-RU"/>
        </w:rPr>
        <w:sym w:font="Symbol" w:char="F070"/>
      </w:r>
      <w:r w:rsidR="00AA297A" w:rsidRPr="00291610">
        <w:rPr>
          <w:rFonts w:ascii="Times" w:hAnsi="Times"/>
          <w:i/>
          <w:sz w:val="20"/>
          <w:vertAlign w:val="superscript"/>
          <w:lang w:val="ru-RU"/>
        </w:rPr>
        <w:sym w:font="Symbol" w:char="F02D"/>
      </w:r>
      <w:r w:rsidR="00AA297A">
        <w:rPr>
          <w:rFonts w:ascii="Times" w:hAnsi="Times"/>
          <w:sz w:val="20"/>
          <w:lang w:val="en-US"/>
        </w:rPr>
        <w:t xml:space="preserve"> cross section drop. The study of the </w:t>
      </w:r>
      <w:r w:rsidR="00AA297A" w:rsidRPr="00291610">
        <w:rPr>
          <w:rFonts w:ascii="Times" w:hAnsi="Times"/>
          <w:i/>
          <w:sz w:val="20"/>
          <w:lang w:val="en-US"/>
        </w:rPr>
        <w:t>e</w:t>
      </w:r>
      <w:r w:rsidR="00AA297A" w:rsidRPr="00291610">
        <w:rPr>
          <w:rFonts w:ascii="Times" w:hAnsi="Times"/>
          <w:i/>
          <w:sz w:val="20"/>
          <w:vertAlign w:val="superscript"/>
          <w:lang w:val="en-US"/>
        </w:rPr>
        <w:sym w:font="Symbol" w:char="F02B"/>
      </w:r>
      <w:r w:rsidR="00AA297A" w:rsidRPr="00291610">
        <w:rPr>
          <w:rFonts w:ascii="Times" w:hAnsi="Times"/>
          <w:i/>
          <w:sz w:val="20"/>
          <w:lang w:val="en-US"/>
        </w:rPr>
        <w:t>e</w:t>
      </w:r>
      <w:r w:rsidR="00AA297A" w:rsidRPr="00291610">
        <w:rPr>
          <w:rFonts w:ascii="Times" w:hAnsi="Times"/>
          <w:i/>
          <w:sz w:val="20"/>
          <w:vertAlign w:val="superscript"/>
          <w:lang w:val="en-US"/>
        </w:rPr>
        <w:sym w:font="Symbol" w:char="F02D"/>
      </w:r>
      <w:r w:rsidR="00AA297A" w:rsidRPr="00291610">
        <w:rPr>
          <w:rFonts w:ascii="Times" w:hAnsi="Times"/>
          <w:i/>
          <w:sz w:val="20"/>
          <w:lang w:val="en-US"/>
        </w:rPr>
        <w:t xml:space="preserve"> </w:t>
      </w:r>
      <w:r w:rsidR="00AA297A" w:rsidRPr="00291610">
        <w:rPr>
          <w:rFonts w:ascii="Times" w:hAnsi="Times"/>
          <w:i/>
          <w:sz w:val="20"/>
          <w:lang w:val="ru-RU"/>
        </w:rPr>
        <w:sym w:font="Symbol" w:char="F0AE"/>
      </w:r>
      <w:r w:rsidR="00AA297A" w:rsidRPr="00291610">
        <w:rPr>
          <w:rFonts w:ascii="Times" w:hAnsi="Times"/>
          <w:i/>
          <w:sz w:val="20"/>
          <w:lang w:val="en-US"/>
        </w:rPr>
        <w:t xml:space="preserve"> </w:t>
      </w:r>
      <w:r w:rsidR="00AA297A" w:rsidRPr="00291610">
        <w:rPr>
          <w:rFonts w:ascii="Times" w:hAnsi="Times"/>
          <w:i/>
          <w:sz w:val="20"/>
          <w:lang w:val="ru-RU"/>
        </w:rPr>
        <w:sym w:font="Symbol" w:char="F070"/>
      </w:r>
      <w:r w:rsidR="00AA297A" w:rsidRPr="00291610">
        <w:rPr>
          <w:rFonts w:ascii="Times" w:hAnsi="Times"/>
          <w:i/>
          <w:sz w:val="20"/>
          <w:vertAlign w:val="superscript"/>
          <w:lang w:val="en-US"/>
        </w:rPr>
        <w:t>+</w:t>
      </w:r>
      <w:r w:rsidR="00AA297A" w:rsidRPr="00291610">
        <w:rPr>
          <w:rFonts w:ascii="Times" w:hAnsi="Times"/>
          <w:i/>
          <w:sz w:val="20"/>
          <w:lang w:val="ru-RU"/>
        </w:rPr>
        <w:sym w:font="Symbol" w:char="F070"/>
      </w:r>
      <w:r w:rsidR="00AA297A" w:rsidRPr="00291610">
        <w:rPr>
          <w:rFonts w:ascii="Times" w:hAnsi="Times"/>
          <w:i/>
          <w:sz w:val="20"/>
          <w:vertAlign w:val="superscript"/>
          <w:lang w:val="ru-RU"/>
        </w:rPr>
        <w:sym w:font="Symbol" w:char="F02D"/>
      </w:r>
      <w:r w:rsidR="00AA297A" w:rsidRPr="00291610">
        <w:rPr>
          <w:rFonts w:ascii="Times" w:hAnsi="Times"/>
          <w:i/>
          <w:sz w:val="20"/>
          <w:lang w:val="ru-RU"/>
        </w:rPr>
        <w:sym w:font="Symbol" w:char="F067"/>
      </w:r>
      <w:r w:rsidR="00AA297A">
        <w:rPr>
          <w:rFonts w:ascii="Times" w:hAnsi="Times"/>
          <w:i/>
          <w:sz w:val="20"/>
          <w:lang w:val="en-US"/>
        </w:rPr>
        <w:t xml:space="preserve"> </w:t>
      </w:r>
      <w:r w:rsidR="00AA297A">
        <w:rPr>
          <w:rFonts w:ascii="Times" w:hAnsi="Times"/>
          <w:sz w:val="20"/>
          <w:lang w:val="en-US"/>
        </w:rPr>
        <w:t xml:space="preserve">process in this energy region allows </w:t>
      </w:r>
      <w:r w:rsidR="00165D6C">
        <w:rPr>
          <w:rFonts w:ascii="Times" w:hAnsi="Times"/>
          <w:sz w:val="20"/>
          <w:lang w:val="en-US"/>
        </w:rPr>
        <w:t xml:space="preserve">an </w:t>
      </w:r>
      <w:r w:rsidR="00AA297A">
        <w:rPr>
          <w:rFonts w:ascii="Times" w:hAnsi="Times"/>
          <w:sz w:val="20"/>
          <w:lang w:val="en-US"/>
        </w:rPr>
        <w:t xml:space="preserve">increase </w:t>
      </w:r>
      <w:r w:rsidR="00165D6C">
        <w:rPr>
          <w:rFonts w:ascii="Times" w:hAnsi="Times"/>
          <w:sz w:val="20"/>
          <w:lang w:val="en-US"/>
        </w:rPr>
        <w:t>of the relative fraction</w:t>
      </w:r>
      <w:r w:rsidR="00AA297A">
        <w:rPr>
          <w:rFonts w:ascii="Times" w:hAnsi="Times"/>
          <w:sz w:val="20"/>
          <w:lang w:val="en-US"/>
        </w:rPr>
        <w:t xml:space="preserve"> of events with the radiation from the final state.</w:t>
      </w:r>
    </w:p>
    <w:p w:rsidR="004E68AC" w:rsidRPr="00AA297A" w:rsidRDefault="00CE4ED0" w:rsidP="00774B53">
      <w:pPr>
        <w:tabs>
          <w:tab w:val="left" w:pos="284"/>
        </w:tabs>
        <w:ind w:firstLine="284"/>
        <w:jc w:val="both"/>
        <w:rPr>
          <w:rFonts w:ascii="Times" w:hAnsi="Times"/>
          <w:sz w:val="20"/>
          <w:lang w:val="en-US"/>
        </w:rPr>
      </w:pPr>
      <w:r>
        <w:rPr>
          <w:rFonts w:ascii="Times" w:hAnsi="Times"/>
          <w:sz w:val="20"/>
          <w:lang w:val="en-US"/>
        </w:rPr>
        <w:t xml:space="preserve">For the test of the assumption about </w:t>
      </w:r>
      <w:proofErr w:type="spellStart"/>
      <w:r>
        <w:rPr>
          <w:rFonts w:ascii="Times" w:hAnsi="Times"/>
          <w:sz w:val="20"/>
          <w:lang w:val="en-US"/>
        </w:rPr>
        <w:t>point</w:t>
      </w:r>
      <w:r w:rsidR="00A509A7">
        <w:rPr>
          <w:rFonts w:ascii="Times" w:hAnsi="Times"/>
          <w:sz w:val="20"/>
          <w:lang w:val="en-US"/>
        </w:rPr>
        <w:t>like</w:t>
      </w:r>
      <w:proofErr w:type="spellEnd"/>
      <w:r w:rsidR="00A509A7">
        <w:rPr>
          <w:rFonts w:ascii="Times" w:hAnsi="Times"/>
          <w:sz w:val="20"/>
          <w:lang w:val="en-US"/>
        </w:rPr>
        <w:t xml:space="preserve"> </w:t>
      </w:r>
      <w:proofErr w:type="spellStart"/>
      <w:r w:rsidR="00A509A7">
        <w:rPr>
          <w:rFonts w:ascii="Times" w:hAnsi="Times"/>
          <w:sz w:val="20"/>
          <w:lang w:val="en-US"/>
        </w:rPr>
        <w:t>pions</w:t>
      </w:r>
      <w:proofErr w:type="spellEnd"/>
      <w:r w:rsidR="00A509A7">
        <w:rPr>
          <w:rFonts w:ascii="Times" w:hAnsi="Times"/>
          <w:sz w:val="20"/>
          <w:lang w:val="en-US"/>
        </w:rPr>
        <w:t xml:space="preserve"> we </w:t>
      </w:r>
      <w:r w:rsidR="00BF46F5">
        <w:rPr>
          <w:rFonts w:ascii="Times" w:hAnsi="Times"/>
          <w:sz w:val="20"/>
          <w:lang w:val="en-US"/>
        </w:rPr>
        <w:t>analyzed</w:t>
      </w:r>
      <w:r>
        <w:rPr>
          <w:rFonts w:ascii="Times" w:hAnsi="Times"/>
          <w:sz w:val="20"/>
          <w:lang w:val="en-US"/>
        </w:rPr>
        <w:t xml:space="preserve"> an experimental photon-</w:t>
      </w:r>
      <w:r w:rsidR="00A509A7">
        <w:rPr>
          <w:rFonts w:ascii="Times" w:hAnsi="Times"/>
          <w:sz w:val="20"/>
          <w:lang w:val="en-US"/>
        </w:rPr>
        <w:t>energy spectrum and compared it with the simulated one, which we produced using MCGPJ.</w:t>
      </w:r>
    </w:p>
    <w:p w:rsidR="007A2EDC" w:rsidRPr="00826219" w:rsidRDefault="007A2EDC" w:rsidP="007A2EDC">
      <w:pPr>
        <w:spacing w:before="340" w:after="170"/>
        <w:jc w:val="both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2</w:t>
      </w:r>
      <w:r w:rsidRPr="00826219">
        <w:rPr>
          <w:rFonts w:ascii="Arial" w:hAnsi="Arial" w:cs="Arial"/>
          <w:b/>
          <w:caps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>CMD-3 detector</w:t>
      </w:r>
      <w:r w:rsidR="007E2D82">
        <w:rPr>
          <w:rFonts w:ascii="Arial" w:hAnsi="Arial" w:cs="Arial"/>
          <w:b/>
          <w:szCs w:val="24"/>
          <w:lang w:val="en-GB"/>
        </w:rPr>
        <w:t xml:space="preserve"> and dataset</w:t>
      </w:r>
    </w:p>
    <w:p w:rsidR="007604AB" w:rsidRDefault="00323482" w:rsidP="009C5CAF">
      <w:pPr>
        <w:tabs>
          <w:tab w:val="left" w:pos="284"/>
        </w:tabs>
        <w:jc w:val="both"/>
        <w:rPr>
          <w:rFonts w:ascii="Times" w:hAnsi="Times"/>
          <w:sz w:val="20"/>
          <w:lang w:val="en-US"/>
        </w:rPr>
      </w:pPr>
      <w:r w:rsidRPr="00323482">
        <w:rPr>
          <w:rFonts w:ascii="Times" w:hAnsi="Times"/>
          <w:sz w:val="20"/>
          <w:lang w:val="en-US"/>
        </w:rPr>
        <w:t xml:space="preserve">The Cryogenic Magnetic Detector (CMD-3) </w:t>
      </w:r>
      <w:r>
        <w:rPr>
          <w:rFonts w:ascii="Times" w:hAnsi="Times"/>
          <w:sz w:val="20"/>
          <w:lang w:val="en-US"/>
        </w:rPr>
        <w:t>i</w:t>
      </w:r>
      <w:r w:rsidR="003E738A">
        <w:rPr>
          <w:rFonts w:ascii="Times" w:hAnsi="Times"/>
          <w:sz w:val="20"/>
          <w:lang w:val="en-US"/>
        </w:rPr>
        <w:t>s a general-purpose detector [4</w:t>
      </w:r>
      <w:r w:rsidRPr="00323482">
        <w:rPr>
          <w:rFonts w:ascii="Times" w:hAnsi="Times"/>
          <w:sz w:val="20"/>
          <w:lang w:val="en-US"/>
        </w:rPr>
        <w:t>]. Coordinates, angles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>and momenta of charged particles are measured by the cylindrical drift chamber (DC) with accuracy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 xml:space="preserve">about 120 </w:t>
      </w:r>
      <w:r w:rsidRPr="00323482">
        <w:rPr>
          <w:rFonts w:ascii="Times" w:hAnsi="Times"/>
          <w:sz w:val="20"/>
          <w:lang w:val="ru-RU"/>
        </w:rPr>
        <w:t>μ</w:t>
      </w:r>
      <w:r w:rsidRPr="00323482">
        <w:rPr>
          <w:rFonts w:ascii="Times" w:hAnsi="Times"/>
          <w:sz w:val="20"/>
          <w:lang w:val="en-US"/>
        </w:rPr>
        <w:t xml:space="preserve">m in the </w:t>
      </w:r>
      <w:r w:rsidRPr="00323482">
        <w:rPr>
          <w:rFonts w:ascii="Times" w:hAnsi="Times"/>
          <w:i/>
          <w:iCs/>
          <w:sz w:val="20"/>
          <w:lang w:val="en-US"/>
        </w:rPr>
        <w:t xml:space="preserve">r </w:t>
      </w:r>
      <w:r w:rsidRPr="00323482">
        <w:rPr>
          <w:rFonts w:ascii="Times" w:hAnsi="Times" w:hint="eastAsia"/>
          <w:sz w:val="20"/>
          <w:lang w:val="en-US"/>
        </w:rPr>
        <w:t>−</w:t>
      </w:r>
      <w:r w:rsidRPr="00323482"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ru-RU"/>
        </w:rPr>
        <w:t>φ</w:t>
      </w:r>
      <w:r w:rsidRPr="00323482">
        <w:rPr>
          <w:rFonts w:ascii="Times" w:hAnsi="Times"/>
          <w:sz w:val="20"/>
          <w:lang w:val="en-US"/>
        </w:rPr>
        <w:t xml:space="preserve"> plane and 2 mm along the beam axis</w:t>
      </w:r>
      <w:r w:rsidR="00013FF9">
        <w:rPr>
          <w:rFonts w:ascii="Times" w:hAnsi="Times"/>
          <w:sz w:val="20"/>
          <w:lang w:val="en-US"/>
        </w:rPr>
        <w:t xml:space="preserve">. </w:t>
      </w:r>
      <w:r w:rsidRPr="00323482">
        <w:rPr>
          <w:rFonts w:ascii="Times" w:hAnsi="Times"/>
          <w:sz w:val="20"/>
          <w:lang w:val="en-US"/>
        </w:rPr>
        <w:t xml:space="preserve">The cylindrical </w:t>
      </w:r>
      <w:proofErr w:type="spellStart"/>
      <w:r w:rsidRPr="00323482">
        <w:rPr>
          <w:rFonts w:ascii="Times" w:hAnsi="Times"/>
          <w:sz w:val="20"/>
          <w:lang w:val="en-US"/>
        </w:rPr>
        <w:t>multiwire</w:t>
      </w:r>
      <w:proofErr w:type="spellEnd"/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 xml:space="preserve">double-layer proportional Z-chamber provides z-coordinate determination with accuracy </w:t>
      </w:r>
      <w:r w:rsidRPr="00323482">
        <w:rPr>
          <w:rFonts w:ascii="Cambria Math" w:hAnsi="Cambria Math" w:cs="Cambria Math"/>
          <w:sz w:val="20"/>
          <w:lang w:val="en-US"/>
        </w:rPr>
        <w:t>∼</w:t>
      </w:r>
      <w:r w:rsidRPr="00323482">
        <w:rPr>
          <w:rFonts w:ascii="Times" w:hAnsi="Times"/>
          <w:sz w:val="20"/>
          <w:lang w:val="en-US"/>
        </w:rPr>
        <w:t>0.5 mm.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>The calorimeter consists of three parts. The endcap BGO calorimeter consists of 680 crystals with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 xml:space="preserve">a thickness 13.4 </w:t>
      </w:r>
      <w:r w:rsidRPr="00323482">
        <w:rPr>
          <w:rFonts w:ascii="Times" w:hAnsi="Times"/>
          <w:i/>
          <w:iCs/>
          <w:sz w:val="20"/>
          <w:lang w:val="en-US"/>
        </w:rPr>
        <w:t>X</w:t>
      </w:r>
      <w:r w:rsidR="00CE4ED0">
        <w:rPr>
          <w:rFonts w:ascii="Times" w:hAnsi="Times"/>
          <w:sz w:val="20"/>
          <w:vertAlign w:val="subscript"/>
          <w:lang w:val="en-US"/>
        </w:rPr>
        <w:t>0</w:t>
      </w:r>
      <w:r w:rsidRPr="00323482">
        <w:rPr>
          <w:rFonts w:ascii="Times" w:hAnsi="Times"/>
          <w:sz w:val="20"/>
          <w:lang w:val="en-US"/>
        </w:rPr>
        <w:t xml:space="preserve">. The barrel part is placed outside of the thin 0.08 </w:t>
      </w:r>
      <w:r w:rsidRPr="00323482">
        <w:rPr>
          <w:rFonts w:ascii="Times" w:hAnsi="Times"/>
          <w:i/>
          <w:iCs/>
          <w:sz w:val="20"/>
          <w:lang w:val="en-US"/>
        </w:rPr>
        <w:t>X</w:t>
      </w:r>
      <w:r w:rsidRPr="00323482">
        <w:rPr>
          <w:rFonts w:ascii="Times" w:hAnsi="Times"/>
          <w:sz w:val="20"/>
          <w:vertAlign w:val="subscript"/>
          <w:lang w:val="en-US"/>
        </w:rPr>
        <w:t>0</w:t>
      </w:r>
      <w:r w:rsidRPr="00323482">
        <w:rPr>
          <w:rFonts w:ascii="Times" w:hAnsi="Times"/>
          <w:sz w:val="20"/>
          <w:lang w:val="en-US"/>
        </w:rPr>
        <w:t xml:space="preserve"> superconducting solenoid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 xml:space="preserve">with 1.3 T magnetic field and consists of the Liquid Xenon calorimeter (5.4 </w:t>
      </w:r>
      <w:r w:rsidRPr="00323482">
        <w:rPr>
          <w:rFonts w:ascii="Times" w:hAnsi="Times"/>
          <w:i/>
          <w:iCs/>
          <w:sz w:val="20"/>
          <w:lang w:val="en-US"/>
        </w:rPr>
        <w:t>X</w:t>
      </w:r>
      <w:r w:rsidRPr="00323482">
        <w:rPr>
          <w:rFonts w:ascii="Times" w:hAnsi="Times"/>
          <w:sz w:val="20"/>
          <w:vertAlign w:val="subscript"/>
          <w:lang w:val="en-US"/>
        </w:rPr>
        <w:t>0</w:t>
      </w:r>
      <w:r w:rsidRPr="00323482">
        <w:rPr>
          <w:rFonts w:ascii="Times" w:hAnsi="Times"/>
          <w:sz w:val="20"/>
          <w:lang w:val="en-US"/>
        </w:rPr>
        <w:t>) and CsI crystals with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 xml:space="preserve">a thickness of 8.1 </w:t>
      </w:r>
      <w:r w:rsidRPr="00323482">
        <w:rPr>
          <w:rFonts w:ascii="Times" w:hAnsi="Times"/>
          <w:i/>
          <w:iCs/>
          <w:sz w:val="20"/>
          <w:lang w:val="en-US"/>
        </w:rPr>
        <w:t>X</w:t>
      </w:r>
      <w:r w:rsidRPr="00323482">
        <w:rPr>
          <w:rFonts w:ascii="Times" w:hAnsi="Times"/>
          <w:sz w:val="20"/>
          <w:vertAlign w:val="subscript"/>
          <w:lang w:val="en-US"/>
        </w:rPr>
        <w:t>0</w:t>
      </w:r>
      <w:r w:rsidRPr="00323482">
        <w:rPr>
          <w:rFonts w:ascii="Times" w:hAnsi="Times"/>
          <w:sz w:val="20"/>
          <w:lang w:val="en-US"/>
        </w:rPr>
        <w:t xml:space="preserve"> (1152 crystals) which are arranged in eight octants. The energy resolution of</w:t>
      </w:r>
      <w:r>
        <w:rPr>
          <w:rFonts w:ascii="Times" w:hAnsi="Times"/>
          <w:sz w:val="20"/>
          <w:lang w:val="en-US"/>
        </w:rPr>
        <w:t xml:space="preserve"> </w:t>
      </w:r>
      <w:r w:rsidRPr="00323482">
        <w:rPr>
          <w:rFonts w:ascii="Times" w:hAnsi="Times"/>
          <w:sz w:val="20"/>
          <w:lang w:val="en-US"/>
        </w:rPr>
        <w:t xml:space="preserve">the barrel calorimeter was measured using </w:t>
      </w:r>
      <w:proofErr w:type="spellStart"/>
      <w:r w:rsidRPr="00323482">
        <w:rPr>
          <w:rFonts w:ascii="Times" w:hAnsi="Times"/>
          <w:sz w:val="20"/>
          <w:lang w:val="en-US"/>
        </w:rPr>
        <w:t>Bhabha</w:t>
      </w:r>
      <w:proofErr w:type="spellEnd"/>
      <w:r w:rsidRPr="00323482">
        <w:rPr>
          <w:rFonts w:ascii="Times" w:hAnsi="Times"/>
          <w:sz w:val="20"/>
          <w:lang w:val="en-US"/>
        </w:rPr>
        <w:t xml:space="preserve"> events and was found to be </w:t>
      </w:r>
      <w:r w:rsidRPr="00323482">
        <w:rPr>
          <w:rFonts w:ascii="Times" w:hAnsi="Times"/>
          <w:sz w:val="20"/>
          <w:lang w:val="ru-RU"/>
        </w:rPr>
        <w:t>σ</w:t>
      </w:r>
      <w:r w:rsidRPr="00323482">
        <w:rPr>
          <w:rFonts w:ascii="Times" w:hAnsi="Times"/>
          <w:i/>
          <w:iCs/>
          <w:sz w:val="20"/>
          <w:vertAlign w:val="subscript"/>
          <w:lang w:val="en-US"/>
        </w:rPr>
        <w:t>E</w:t>
      </w:r>
      <w:r w:rsidRPr="00323482">
        <w:rPr>
          <w:rFonts w:ascii="Times" w:hAnsi="Times"/>
          <w:sz w:val="20"/>
          <w:lang w:val="en-US"/>
        </w:rPr>
        <w:t xml:space="preserve">/E </w:t>
      </w:r>
      <w:r w:rsidRPr="00323482">
        <w:rPr>
          <w:rFonts w:ascii="Cambria Math" w:hAnsi="Cambria Math" w:cs="Cambria Math"/>
          <w:sz w:val="20"/>
          <w:lang w:val="en-US"/>
        </w:rPr>
        <w:t>∼</w:t>
      </w:r>
      <w:r w:rsidRPr="00323482">
        <w:rPr>
          <w:rFonts w:ascii="Times" w:hAnsi="Times"/>
          <w:sz w:val="20"/>
          <w:lang w:val="en-US"/>
        </w:rPr>
        <w:t xml:space="preserve"> 4 </w:t>
      </w:r>
      <w:r w:rsidRPr="00323482">
        <w:rPr>
          <w:rFonts w:ascii="Times" w:hAnsi="Times" w:hint="eastAsia"/>
          <w:sz w:val="20"/>
          <w:lang w:val="en-US"/>
        </w:rPr>
        <w:t>÷</w:t>
      </w:r>
      <w:r w:rsidRPr="00323482">
        <w:rPr>
          <w:rFonts w:ascii="Times" w:hAnsi="Times"/>
          <w:sz w:val="20"/>
          <w:lang w:val="en-US"/>
        </w:rPr>
        <w:t xml:space="preserve"> 8%.</w:t>
      </w:r>
    </w:p>
    <w:p w:rsidR="00323482" w:rsidRPr="001B0287" w:rsidRDefault="00774B53" w:rsidP="007604AB">
      <w:pPr>
        <w:tabs>
          <w:tab w:val="left" w:pos="284"/>
        </w:tabs>
        <w:ind w:firstLine="284"/>
        <w:jc w:val="both"/>
        <w:rPr>
          <w:rFonts w:ascii="Times" w:hAnsi="Times"/>
          <w:sz w:val="20"/>
          <w:lang w:val="en-GB"/>
        </w:rPr>
      </w:pPr>
      <w:r>
        <w:rPr>
          <w:rFonts w:ascii="Times" w:hAnsi="Times"/>
          <w:sz w:val="20"/>
          <w:lang w:val="en-US"/>
        </w:rPr>
        <w:t>The analysis was</w:t>
      </w:r>
      <w:r w:rsidRPr="00774B53">
        <w:rPr>
          <w:rFonts w:ascii="Times" w:hAnsi="Times"/>
          <w:sz w:val="20"/>
          <w:lang w:val="en-US"/>
        </w:rPr>
        <w:t xml:space="preserve"> carried out on the part of </w:t>
      </w:r>
      <w:r w:rsidR="00AA297A">
        <w:rPr>
          <w:rFonts w:ascii="Times" w:hAnsi="Times"/>
          <w:sz w:val="20"/>
          <w:lang w:val="en-US"/>
        </w:rPr>
        <w:t>the statistics obtained at</w:t>
      </w:r>
      <w:r>
        <w:rPr>
          <w:rFonts w:ascii="Times" w:hAnsi="Times"/>
          <w:sz w:val="20"/>
          <w:lang w:val="en-US"/>
        </w:rPr>
        <w:t xml:space="preserve"> CMD-3 in the period from 04.12.2012 to 15.07.</w:t>
      </w:r>
      <w:r w:rsidRPr="00774B53">
        <w:rPr>
          <w:rFonts w:ascii="Times" w:hAnsi="Times"/>
          <w:sz w:val="20"/>
          <w:lang w:val="en-US"/>
        </w:rPr>
        <w:t>2013</w:t>
      </w:r>
      <w:r w:rsidR="00CE4ED0">
        <w:rPr>
          <w:rFonts w:ascii="Times" w:hAnsi="Times"/>
          <w:sz w:val="20"/>
          <w:lang w:val="en-US"/>
        </w:rPr>
        <w:t>. Ten</w:t>
      </w:r>
      <w:r>
        <w:rPr>
          <w:rFonts w:ascii="Times" w:hAnsi="Times"/>
          <w:sz w:val="20"/>
          <w:lang w:val="en-US"/>
        </w:rPr>
        <w:t xml:space="preserve"> energy point</w:t>
      </w:r>
      <w:r w:rsidR="00AA297A">
        <w:rPr>
          <w:rFonts w:ascii="Times" w:hAnsi="Times"/>
          <w:sz w:val="20"/>
          <w:lang w:val="en-US"/>
        </w:rPr>
        <w:t>s</w:t>
      </w:r>
      <w:r>
        <w:rPr>
          <w:rFonts w:ascii="Times" w:hAnsi="Times"/>
          <w:sz w:val="20"/>
          <w:lang w:val="en-US"/>
        </w:rPr>
        <w:t xml:space="preserve"> in the </w:t>
      </w:r>
      <w:proofErr w:type="spellStart"/>
      <w:r w:rsidR="00CE4ED0">
        <w:rPr>
          <w:rFonts w:ascii="Times" w:hAnsi="Times"/>
          <w:sz w:val="20"/>
          <w:lang w:val="en-US"/>
        </w:rPr>
        <w:t>c.m</w:t>
      </w:r>
      <w:proofErr w:type="spellEnd"/>
      <w:r w:rsidR="00CE4ED0">
        <w:rPr>
          <w:rFonts w:ascii="Times" w:hAnsi="Times"/>
          <w:sz w:val="20"/>
          <w:lang w:val="en-US"/>
        </w:rPr>
        <w:t xml:space="preserve">. </w:t>
      </w:r>
      <w:r>
        <w:rPr>
          <w:rFonts w:ascii="Times" w:hAnsi="Times"/>
          <w:sz w:val="20"/>
          <w:lang w:val="en-US"/>
        </w:rPr>
        <w:t xml:space="preserve">energy region </w:t>
      </w:r>
      <w:r w:rsidR="00CE4ED0">
        <w:rPr>
          <w:rFonts w:ascii="Times" w:hAnsi="Times"/>
          <w:sz w:val="20"/>
          <w:lang w:val="en-US"/>
        </w:rPr>
        <w:t xml:space="preserve">from 660 </w:t>
      </w:r>
      <w:proofErr w:type="spellStart"/>
      <w:r w:rsidR="00CE4ED0">
        <w:rPr>
          <w:rFonts w:ascii="Times" w:hAnsi="Times"/>
          <w:sz w:val="20"/>
          <w:lang w:val="en-US"/>
        </w:rPr>
        <w:t>MeV</w:t>
      </w:r>
      <w:proofErr w:type="spellEnd"/>
      <w:r w:rsidR="00CE4ED0">
        <w:rPr>
          <w:rFonts w:ascii="Times" w:hAnsi="Times"/>
          <w:sz w:val="20"/>
          <w:lang w:val="en-US"/>
        </w:rPr>
        <w:t xml:space="preserve"> to 785 </w:t>
      </w:r>
      <w:proofErr w:type="spellStart"/>
      <w:r w:rsidR="00CE4ED0">
        <w:rPr>
          <w:rFonts w:ascii="Times" w:hAnsi="Times"/>
          <w:sz w:val="20"/>
          <w:lang w:val="en-US"/>
        </w:rPr>
        <w:t>MeV</w:t>
      </w:r>
      <w:proofErr w:type="spellEnd"/>
      <w:r w:rsidR="00CE4ED0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 xml:space="preserve">with </w:t>
      </w:r>
      <w:r w:rsidR="00CE4ED0">
        <w:rPr>
          <w:rFonts w:ascii="Times" w:hAnsi="Times"/>
          <w:sz w:val="20"/>
          <w:lang w:val="en-US"/>
        </w:rPr>
        <w:t>the largest luminosity were</w:t>
      </w:r>
      <w:r>
        <w:rPr>
          <w:rFonts w:ascii="Times" w:hAnsi="Times"/>
          <w:sz w:val="20"/>
          <w:lang w:val="en-US"/>
        </w:rPr>
        <w:t xml:space="preserve"> chosen for the analysis.</w:t>
      </w:r>
      <w:r w:rsidR="001B0287">
        <w:rPr>
          <w:rFonts w:ascii="Times" w:hAnsi="Times"/>
          <w:sz w:val="20"/>
          <w:lang w:val="en-US"/>
        </w:rPr>
        <w:t xml:space="preserve"> </w:t>
      </w:r>
      <w:r w:rsidR="001B0287" w:rsidRPr="001B0287">
        <w:rPr>
          <w:rFonts w:ascii="Times" w:hAnsi="Times"/>
          <w:sz w:val="20"/>
          <w:lang w:val="en-US"/>
        </w:rPr>
        <w:t xml:space="preserve">The total integrated luminosity in the processed </w:t>
      </w:r>
      <w:r w:rsidR="001B0287">
        <w:rPr>
          <w:rFonts w:ascii="Times" w:hAnsi="Times"/>
          <w:sz w:val="20"/>
          <w:lang w:val="en-US"/>
        </w:rPr>
        <w:t>data was ~ 8.4 pb</w:t>
      </w:r>
      <w:r w:rsidR="001B0287">
        <w:rPr>
          <w:rFonts w:ascii="Times" w:hAnsi="Times"/>
          <w:sz w:val="20"/>
          <w:vertAlign w:val="superscript"/>
          <w:lang w:val="en-US"/>
        </w:rPr>
        <w:t>-1</w:t>
      </w:r>
      <w:r w:rsidR="001B0287">
        <w:rPr>
          <w:rFonts w:ascii="Times" w:hAnsi="Times"/>
          <w:sz w:val="20"/>
          <w:lang w:val="en-US"/>
        </w:rPr>
        <w:t>.</w:t>
      </w:r>
    </w:p>
    <w:p w:rsidR="009C5CAF" w:rsidRPr="009C5CAF" w:rsidRDefault="000E4989" w:rsidP="009C5CAF">
      <w:pPr>
        <w:spacing w:before="340" w:after="170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caps/>
          <w:szCs w:val="24"/>
          <w:lang w:val="en-GB"/>
        </w:rPr>
        <w:t>3</w:t>
      </w:r>
      <w:r w:rsidR="00DB3B4E" w:rsidRPr="00826219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774B53">
        <w:rPr>
          <w:rFonts w:ascii="Arial" w:hAnsi="Arial" w:cs="Arial"/>
          <w:b/>
          <w:szCs w:val="24"/>
          <w:lang w:val="en-GB"/>
        </w:rPr>
        <w:t xml:space="preserve">Study of the process </w:t>
      </w:r>
      <w:r w:rsidR="00774B53" w:rsidRPr="005C1D2A">
        <w:rPr>
          <w:rFonts w:ascii="Times New Roman" w:hAnsi="Times New Roman" w:cs="Times New Roman"/>
          <w:bCs/>
          <w:i/>
          <w:szCs w:val="24"/>
          <w:lang w:val="en-US"/>
        </w:rPr>
        <w:t>e</w:t>
      </w:r>
      <w:r w:rsidR="00774B53" w:rsidRPr="005C1D2A">
        <w:rPr>
          <w:rFonts w:ascii="Arial" w:hAnsi="Arial" w:cs="Arial"/>
          <w:bCs/>
          <w:szCs w:val="24"/>
          <w:vertAlign w:val="superscript"/>
          <w:lang w:val="en-US"/>
        </w:rPr>
        <w:sym w:font="Symbol" w:char="002B"/>
      </w:r>
      <w:r w:rsidR="00774B53" w:rsidRPr="005C1D2A">
        <w:rPr>
          <w:rFonts w:ascii="Times New Roman" w:hAnsi="Times New Roman" w:cs="Times New Roman"/>
          <w:bCs/>
          <w:i/>
          <w:szCs w:val="24"/>
          <w:lang w:val="en-US"/>
        </w:rPr>
        <w:t>e</w:t>
      </w:r>
      <w:r w:rsidR="00774B53" w:rsidRPr="005C1D2A">
        <w:rPr>
          <w:rFonts w:ascii="Arial" w:hAnsi="Arial" w:cs="Arial"/>
          <w:bCs/>
          <w:szCs w:val="24"/>
          <w:vertAlign w:val="superscript"/>
          <w:lang w:val="en-US"/>
        </w:rPr>
        <w:sym w:font="Symbol" w:char="002D"/>
      </w:r>
      <w:r w:rsidR="00774B53" w:rsidRPr="005C1D2A">
        <w:rPr>
          <w:rFonts w:ascii="Arial" w:hAnsi="Arial" w:cs="Arial"/>
          <w:bCs/>
          <w:i/>
          <w:szCs w:val="24"/>
          <w:lang w:val="en-US"/>
        </w:rPr>
        <w:t xml:space="preserve"> </w:t>
      </w:r>
      <w:r w:rsidR="00774B53" w:rsidRPr="005C1D2A">
        <w:rPr>
          <w:rFonts w:ascii="Arial" w:hAnsi="Arial" w:cs="Arial"/>
          <w:bCs/>
          <w:i/>
          <w:szCs w:val="24"/>
          <w:lang w:val="ru-RU"/>
        </w:rPr>
        <w:sym w:font="Symbol" w:char="00AE"/>
      </w:r>
      <w:r w:rsidR="00774B53" w:rsidRPr="005C1D2A">
        <w:rPr>
          <w:rFonts w:ascii="Arial" w:hAnsi="Arial" w:cs="Arial"/>
          <w:bCs/>
          <w:i/>
          <w:szCs w:val="24"/>
          <w:lang w:val="en-US"/>
        </w:rPr>
        <w:t xml:space="preserve"> </w:t>
      </w:r>
      <w:r w:rsidR="00774B53" w:rsidRPr="005C1D2A">
        <w:rPr>
          <w:rFonts w:ascii="Times New Roman" w:hAnsi="Times New Roman" w:cs="Times New Roman"/>
          <w:bCs/>
          <w:i/>
          <w:szCs w:val="24"/>
          <w:lang w:val="ru-RU"/>
        </w:rPr>
        <w:sym w:font="Symbol" w:char="0070"/>
      </w:r>
      <w:r w:rsidR="00774B53" w:rsidRPr="005C1D2A">
        <w:rPr>
          <w:rFonts w:ascii="Times New Roman" w:hAnsi="Times New Roman" w:cs="Times New Roman"/>
          <w:bCs/>
          <w:i/>
          <w:szCs w:val="24"/>
          <w:lang w:val="en-US"/>
        </w:rPr>
        <w:t xml:space="preserve"> </w:t>
      </w:r>
      <w:r w:rsidR="00774B53" w:rsidRPr="005C1D2A">
        <w:rPr>
          <w:rFonts w:ascii="Arial" w:hAnsi="Arial" w:cs="Arial"/>
          <w:bCs/>
          <w:szCs w:val="24"/>
          <w:vertAlign w:val="superscript"/>
          <w:lang w:val="ru-RU"/>
        </w:rPr>
        <w:sym w:font="Symbol" w:char="F02B"/>
      </w:r>
      <w:r w:rsidR="00774B53" w:rsidRPr="005C1D2A">
        <w:rPr>
          <w:rFonts w:ascii="Arial" w:hAnsi="Arial" w:cs="Arial"/>
          <w:bCs/>
          <w:i/>
          <w:szCs w:val="24"/>
          <w:lang w:val="ru-RU"/>
        </w:rPr>
        <w:sym w:font="Symbol" w:char="0070"/>
      </w:r>
      <w:r w:rsidR="00774B53" w:rsidRPr="005C1D2A">
        <w:rPr>
          <w:rFonts w:ascii="Arial" w:hAnsi="Arial" w:cs="Arial"/>
          <w:bCs/>
          <w:i/>
          <w:szCs w:val="24"/>
          <w:lang w:val="en-US"/>
        </w:rPr>
        <w:t xml:space="preserve"> </w:t>
      </w:r>
      <w:r w:rsidR="00774B53" w:rsidRPr="005C1D2A">
        <w:rPr>
          <w:rFonts w:ascii="Arial" w:hAnsi="Arial" w:cs="Arial"/>
          <w:bCs/>
          <w:szCs w:val="24"/>
          <w:vertAlign w:val="superscript"/>
          <w:lang w:val="ru-RU"/>
        </w:rPr>
        <w:sym w:font="Symbol" w:char="002D"/>
      </w:r>
      <w:r w:rsidR="00774B53" w:rsidRPr="005C1D2A">
        <w:rPr>
          <w:rFonts w:ascii="Arial" w:hAnsi="Arial" w:cs="Arial"/>
          <w:bCs/>
          <w:i/>
          <w:szCs w:val="24"/>
          <w:lang w:val="ru-RU"/>
        </w:rPr>
        <w:sym w:font="Symbol" w:char="0067"/>
      </w:r>
    </w:p>
    <w:p w:rsidR="009C5CAF" w:rsidRPr="009C5CAF" w:rsidRDefault="009C5CAF" w:rsidP="009C5CAF">
      <w:pPr>
        <w:spacing w:before="340" w:after="17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3.1</w:t>
      </w:r>
      <w:r w:rsidR="002533B3">
        <w:rPr>
          <w:rFonts w:ascii="Arial" w:hAnsi="Arial" w:cs="Arial"/>
          <w:b/>
          <w:sz w:val="20"/>
          <w:lang w:val="en-GB"/>
        </w:rPr>
        <w:t xml:space="preserve"> Preliminary selection</w:t>
      </w:r>
    </w:p>
    <w:p w:rsidR="00757D1D" w:rsidRDefault="00CE4ED0" w:rsidP="00757D1D">
      <w:pP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  <w:lang w:val="en-GB"/>
        </w:rPr>
        <w:t xml:space="preserve">For </w:t>
      </w:r>
      <w:r w:rsidR="000842CE">
        <w:rPr>
          <w:rFonts w:ascii="Times" w:hAnsi="Times"/>
          <w:sz w:val="20"/>
          <w:lang w:val="en-GB"/>
        </w:rPr>
        <w:t>preliminary selection w</w:t>
      </w:r>
      <w:r w:rsidR="00097E11" w:rsidRPr="00097E11">
        <w:rPr>
          <w:rFonts w:ascii="Times" w:hAnsi="Times"/>
          <w:sz w:val="20"/>
          <w:lang w:val="en-GB"/>
        </w:rPr>
        <w:t>e impose</w:t>
      </w:r>
      <w:r w:rsidR="00250EE6">
        <w:rPr>
          <w:rFonts w:ascii="Times" w:hAnsi="Times"/>
          <w:sz w:val="20"/>
          <w:lang w:val="en-GB"/>
        </w:rPr>
        <w:t>d</w:t>
      </w:r>
      <w:r w:rsidR="00097E11" w:rsidRPr="00097E11">
        <w:rPr>
          <w:rFonts w:ascii="Times" w:hAnsi="Times"/>
          <w:sz w:val="20"/>
          <w:lang w:val="en-GB"/>
        </w:rPr>
        <w:t xml:space="preserve"> restrictions on the distribution</w:t>
      </w:r>
      <w:r w:rsidR="00250EE6">
        <w:rPr>
          <w:rFonts w:ascii="Times" w:hAnsi="Times"/>
          <w:sz w:val="20"/>
          <w:lang w:val="en-GB"/>
        </w:rPr>
        <w:t>s</w:t>
      </w:r>
      <w:r w:rsidR="00097E11" w:rsidRPr="00097E11">
        <w:rPr>
          <w:rFonts w:ascii="Times" w:hAnsi="Times"/>
          <w:sz w:val="20"/>
          <w:lang w:val="en-GB"/>
        </w:rPr>
        <w:t xml:space="preserve"> of the main parameters of the processe</w:t>
      </w:r>
      <w:r>
        <w:rPr>
          <w:rFonts w:ascii="Times" w:hAnsi="Times"/>
          <w:sz w:val="20"/>
          <w:lang w:val="en-GB"/>
        </w:rPr>
        <w:t>s for</w:t>
      </w:r>
      <w:r w:rsidR="007604AB">
        <w:rPr>
          <w:rFonts w:ascii="Times" w:hAnsi="Times"/>
          <w:sz w:val="20"/>
          <w:lang w:val="en-GB"/>
        </w:rPr>
        <w:t xml:space="preserve"> selection of events </w:t>
      </w:r>
      <w:r w:rsidR="007604AB" w:rsidRPr="007C11DB">
        <w:rPr>
          <w:rFonts w:ascii="Times" w:hAnsi="Times"/>
          <w:i/>
          <w:sz w:val="20"/>
          <w:lang w:val="en-US"/>
        </w:rPr>
        <w:t>e</w:t>
      </w:r>
      <w:r w:rsidR="007604AB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7604AB" w:rsidRPr="007C11DB">
        <w:rPr>
          <w:rFonts w:ascii="Times" w:hAnsi="Times"/>
          <w:i/>
          <w:sz w:val="20"/>
          <w:lang w:val="en-US"/>
        </w:rPr>
        <w:t>e</w:t>
      </w:r>
      <w:r w:rsidR="007604AB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7604AB" w:rsidRPr="007C11DB">
        <w:rPr>
          <w:rFonts w:ascii="Times" w:hAnsi="Times"/>
          <w:i/>
          <w:sz w:val="20"/>
          <w:lang w:val="en-US"/>
        </w:rPr>
        <w:t xml:space="preserve"> </w:t>
      </w:r>
      <w:r w:rsidR="007604AB" w:rsidRPr="007C11DB">
        <w:rPr>
          <w:rFonts w:ascii="Times" w:hAnsi="Times"/>
          <w:i/>
          <w:sz w:val="20"/>
        </w:rPr>
        <w:sym w:font="Symbol" w:char="00AE"/>
      </w:r>
      <w:r w:rsidR="007604AB" w:rsidRPr="007C11DB">
        <w:rPr>
          <w:rFonts w:ascii="Times" w:hAnsi="Times"/>
          <w:i/>
          <w:sz w:val="20"/>
        </w:rPr>
        <w:t xml:space="preserve"> </w:t>
      </w:r>
      <w:r w:rsidR="007604AB">
        <w:rPr>
          <w:rFonts w:ascii="Times" w:hAnsi="Times"/>
          <w:i/>
          <w:sz w:val="20"/>
        </w:rPr>
        <w:t>X</w:t>
      </w:r>
      <w:r w:rsidR="007604AB" w:rsidRPr="00097E11">
        <w:rPr>
          <w:rFonts w:ascii="Times" w:hAnsi="Times"/>
          <w:sz w:val="20"/>
          <w:vertAlign w:val="superscript"/>
          <w:lang w:val="en-US"/>
        </w:rPr>
        <w:t>+</w:t>
      </w:r>
      <w:r w:rsidR="007604AB">
        <w:rPr>
          <w:rFonts w:ascii="Times" w:hAnsi="Times"/>
          <w:i/>
          <w:sz w:val="20"/>
        </w:rPr>
        <w:t>X</w:t>
      </w:r>
      <w:r w:rsidR="007604AB" w:rsidRPr="00097E11">
        <w:rPr>
          <w:rFonts w:ascii="Times" w:hAnsi="Times"/>
          <w:sz w:val="20"/>
          <w:vertAlign w:val="superscript"/>
        </w:rPr>
        <w:sym w:font="Symbol" w:char="002D"/>
      </w:r>
      <w:r w:rsidR="007604AB" w:rsidRPr="007C11DB">
        <w:rPr>
          <w:rFonts w:ascii="Times" w:hAnsi="Times"/>
          <w:i/>
          <w:sz w:val="20"/>
        </w:rPr>
        <w:sym w:font="Symbol" w:char="0067"/>
      </w:r>
      <w:r w:rsidR="007604AB">
        <w:rPr>
          <w:rFonts w:ascii="Times" w:hAnsi="Times"/>
          <w:i/>
          <w:sz w:val="20"/>
        </w:rPr>
        <w:t xml:space="preserve">, </w:t>
      </w:r>
      <w:r w:rsidR="007604AB">
        <w:rPr>
          <w:rFonts w:ascii="Times" w:hAnsi="Times"/>
          <w:sz w:val="20"/>
        </w:rPr>
        <w:t xml:space="preserve">where </w:t>
      </w:r>
      <w:r w:rsidR="007604AB">
        <w:rPr>
          <w:rFonts w:ascii="Times" w:hAnsi="Times"/>
          <w:i/>
          <w:sz w:val="20"/>
        </w:rPr>
        <w:t>X</w:t>
      </w:r>
      <w:r>
        <w:rPr>
          <w:rFonts w:ascii="Times" w:hAnsi="Times"/>
          <w:sz w:val="20"/>
        </w:rPr>
        <w:t xml:space="preserve"> is an</w:t>
      </w:r>
      <w:r w:rsidR="007604AB">
        <w:rPr>
          <w:rFonts w:ascii="Times" w:hAnsi="Times"/>
          <w:sz w:val="20"/>
        </w:rPr>
        <w:t xml:space="preserve"> arbitrary charged particle.</w:t>
      </w:r>
    </w:p>
    <w:p w:rsidR="009C5CAF" w:rsidRPr="003E738A" w:rsidRDefault="00CE4ED0" w:rsidP="00757D1D">
      <w:pPr>
        <w:ind w:firstLine="284"/>
        <w:jc w:val="both"/>
        <w:rPr>
          <w:rFonts w:ascii="Times" w:hAnsi="Times"/>
          <w:b/>
          <w:sz w:val="20"/>
          <w:lang w:val="en-US"/>
        </w:rPr>
      </w:pPr>
      <w:r>
        <w:rPr>
          <w:rFonts w:ascii="Times" w:hAnsi="Times"/>
          <w:sz w:val="20"/>
        </w:rPr>
        <w:t>The f</w:t>
      </w:r>
      <w:r w:rsidR="001B0287">
        <w:rPr>
          <w:rFonts w:ascii="Times" w:hAnsi="Times"/>
          <w:sz w:val="20"/>
        </w:rPr>
        <w:t xml:space="preserve">ollowing criteria were used : </w:t>
      </w:r>
      <w:r w:rsidR="001B0287">
        <w:rPr>
          <w:rFonts w:ascii="Times" w:hAnsi="Times"/>
          <w:sz w:val="20"/>
          <w:lang w:val="en-US"/>
        </w:rPr>
        <w:t xml:space="preserve">two </w:t>
      </w:r>
      <w:r w:rsidR="001B0287" w:rsidRPr="001B0287">
        <w:rPr>
          <w:rFonts w:ascii="Times" w:hAnsi="Times"/>
          <w:sz w:val="20"/>
          <w:lang w:val="en-US"/>
        </w:rPr>
        <w:t>opposite charge</w:t>
      </w:r>
      <w:r w:rsidR="001B0287">
        <w:rPr>
          <w:rFonts w:ascii="Times" w:hAnsi="Times"/>
          <w:sz w:val="20"/>
          <w:lang w:val="en-US"/>
        </w:rPr>
        <w:t>d tracks</w:t>
      </w:r>
      <w:r w:rsidR="001B0287" w:rsidRPr="001B0287">
        <w:rPr>
          <w:rFonts w:ascii="Times" w:hAnsi="Times"/>
          <w:sz w:val="20"/>
          <w:lang w:val="en-US"/>
        </w:rPr>
        <w:t xml:space="preserve"> were reconstructed in the DC;</w:t>
      </w:r>
      <w:r>
        <w:rPr>
          <w:rFonts w:ascii="Times" w:hAnsi="Times"/>
          <w:sz w:val="20"/>
          <w:lang w:val="en-US"/>
        </w:rPr>
        <w:t xml:space="preserve"> the</w:t>
      </w:r>
      <w:r w:rsidR="001B0287" w:rsidRPr="001B0287">
        <w:rPr>
          <w:rFonts w:ascii="Times" w:hAnsi="Times"/>
          <w:sz w:val="20"/>
          <w:lang w:val="en-US"/>
        </w:rPr>
        <w:t xml:space="preserve"> </w:t>
      </w:r>
      <w:r w:rsidR="00DC5DB8">
        <w:rPr>
          <w:rFonts w:ascii="Times" w:hAnsi="Times"/>
          <w:sz w:val="20"/>
          <w:lang w:val="en-US"/>
        </w:rPr>
        <w:t>number of hits of</w:t>
      </w:r>
      <w:r w:rsidR="001B0287">
        <w:rPr>
          <w:rFonts w:ascii="Times" w:hAnsi="Times"/>
          <w:sz w:val="20"/>
          <w:lang w:val="en-US"/>
        </w:rPr>
        <w:t xml:space="preserve"> each track </w:t>
      </w:r>
      <w:r w:rsidR="00757D1D">
        <w:rPr>
          <w:rFonts w:ascii="Times" w:hAnsi="Times"/>
          <w:sz w:val="20"/>
          <w:lang w:val="en-US"/>
        </w:rPr>
        <w:t>exceeded</w:t>
      </w:r>
      <w:r w:rsidR="001B0287">
        <w:rPr>
          <w:rFonts w:ascii="Times" w:hAnsi="Times"/>
          <w:sz w:val="20"/>
          <w:lang w:val="en-US"/>
        </w:rPr>
        <w:t xml:space="preserve"> 10; </w:t>
      </w:r>
      <w:r w:rsidR="001B0287" w:rsidRPr="001B0287">
        <w:rPr>
          <w:rFonts w:ascii="Times" w:hAnsi="Times"/>
          <w:sz w:val="20"/>
          <w:lang w:val="en-US"/>
        </w:rPr>
        <w:t>the distance from</w:t>
      </w:r>
      <w:r w:rsidR="001B0287">
        <w:rPr>
          <w:rFonts w:ascii="Times" w:hAnsi="Times"/>
          <w:sz w:val="20"/>
          <w:lang w:val="en-US"/>
        </w:rPr>
        <w:t xml:space="preserve"> </w:t>
      </w:r>
      <w:r w:rsidR="00757D1D">
        <w:rPr>
          <w:rFonts w:ascii="Times" w:hAnsi="Times"/>
          <w:sz w:val="20"/>
          <w:lang w:val="en-US"/>
        </w:rPr>
        <w:t xml:space="preserve">the </w:t>
      </w:r>
      <w:r w:rsidR="00BF46F5">
        <w:rPr>
          <w:rFonts w:ascii="Times" w:hAnsi="Times"/>
          <w:sz w:val="20"/>
          <w:lang w:val="en-US"/>
        </w:rPr>
        <w:t>intersection of tracks</w:t>
      </w:r>
      <w:r w:rsidR="001B0287" w:rsidRPr="001B0287">
        <w:rPr>
          <w:rFonts w:ascii="Times" w:hAnsi="Times"/>
          <w:sz w:val="20"/>
          <w:lang w:val="en-US"/>
        </w:rPr>
        <w:t xml:space="preserve"> to the beam axis in the r-</w:t>
      </w:r>
      <w:r w:rsidR="001B0287" w:rsidRPr="001B0287">
        <w:rPr>
          <w:rFonts w:ascii="Times" w:hAnsi="Times" w:hint="eastAsia"/>
          <w:sz w:val="20"/>
          <w:lang w:val="ru-RU"/>
        </w:rPr>
        <w:t>φ</w:t>
      </w:r>
      <w:r w:rsidR="001B0287" w:rsidRPr="001B0287">
        <w:rPr>
          <w:rFonts w:ascii="Times" w:hAnsi="Times"/>
          <w:sz w:val="20"/>
          <w:lang w:val="en-US"/>
        </w:rPr>
        <w:t xml:space="preserve"> </w:t>
      </w:r>
      <w:r w:rsidR="00757D1D">
        <w:rPr>
          <w:rFonts w:ascii="Times" w:hAnsi="Times"/>
          <w:sz w:val="20"/>
          <w:lang w:val="en-US"/>
        </w:rPr>
        <w:t>plane was less than 0.</w:t>
      </w:r>
      <w:r w:rsidR="001B0287">
        <w:rPr>
          <w:rFonts w:ascii="Times" w:hAnsi="Times"/>
          <w:sz w:val="20"/>
          <w:lang w:val="en-US"/>
        </w:rPr>
        <w:t>1</w:t>
      </w:r>
      <w:r w:rsidR="001B0287" w:rsidRPr="001B0287">
        <w:rPr>
          <w:rFonts w:ascii="Times" w:hAnsi="Times"/>
          <w:sz w:val="20"/>
          <w:lang w:val="en-US"/>
        </w:rPr>
        <w:t xml:space="preserve"> c</w:t>
      </w:r>
      <w:r w:rsidR="00757D1D">
        <w:rPr>
          <w:rFonts w:ascii="Times" w:hAnsi="Times"/>
          <w:sz w:val="20"/>
          <w:lang w:val="en-US"/>
        </w:rPr>
        <w:t xml:space="preserve">m; the distance from </w:t>
      </w:r>
      <w:r w:rsidR="00BF46F5">
        <w:rPr>
          <w:rFonts w:ascii="Times" w:hAnsi="Times"/>
          <w:sz w:val="20"/>
          <w:lang w:val="en-US"/>
        </w:rPr>
        <w:t>the intersection of tracks</w:t>
      </w:r>
      <w:r w:rsidR="001B0287">
        <w:rPr>
          <w:rFonts w:ascii="Times" w:hAnsi="Times"/>
          <w:sz w:val="20"/>
          <w:lang w:val="en-US"/>
        </w:rPr>
        <w:t xml:space="preserve"> </w:t>
      </w:r>
      <w:r w:rsidR="001B0287" w:rsidRPr="001B0287">
        <w:rPr>
          <w:rFonts w:ascii="Times" w:hAnsi="Times"/>
          <w:sz w:val="20"/>
          <w:lang w:val="en-US"/>
        </w:rPr>
        <w:t>to the int</w:t>
      </w:r>
      <w:r w:rsidR="00757D1D">
        <w:rPr>
          <w:rFonts w:ascii="Times" w:hAnsi="Times"/>
          <w:sz w:val="20"/>
          <w:lang w:val="en-US"/>
        </w:rPr>
        <w:t>eraction point</w:t>
      </w:r>
      <w:r w:rsidR="00757D1D" w:rsidRPr="00757D1D">
        <w:rPr>
          <w:rFonts w:ascii="Times" w:hAnsi="Times"/>
          <w:sz w:val="20"/>
          <w:lang w:val="en-US"/>
        </w:rPr>
        <w:t xml:space="preserve"> </w:t>
      </w:r>
      <w:r w:rsidR="00757D1D" w:rsidRPr="001B0287">
        <w:rPr>
          <w:rFonts w:ascii="Times" w:hAnsi="Times"/>
          <w:sz w:val="20"/>
          <w:lang w:val="en-US"/>
        </w:rPr>
        <w:t xml:space="preserve">along </w:t>
      </w:r>
      <w:r w:rsidR="00DC5DB8">
        <w:rPr>
          <w:rFonts w:ascii="Times" w:hAnsi="Times"/>
          <w:sz w:val="20"/>
          <w:lang w:val="en-US"/>
        </w:rPr>
        <w:t xml:space="preserve">the </w:t>
      </w:r>
      <w:r w:rsidR="00757D1D" w:rsidRPr="001B0287">
        <w:rPr>
          <w:rFonts w:ascii="Times" w:hAnsi="Times"/>
          <w:sz w:val="20"/>
          <w:lang w:val="en-US"/>
        </w:rPr>
        <w:t>beam axis</w:t>
      </w:r>
      <w:r w:rsidR="00757D1D">
        <w:rPr>
          <w:rFonts w:ascii="Times" w:hAnsi="Times"/>
          <w:sz w:val="20"/>
          <w:lang w:val="en-US"/>
        </w:rPr>
        <w:t xml:space="preserve"> did not exceed 6</w:t>
      </w:r>
      <w:r w:rsidR="001B0287" w:rsidRPr="001B0287">
        <w:rPr>
          <w:rFonts w:ascii="Times" w:hAnsi="Times"/>
          <w:sz w:val="20"/>
          <w:lang w:val="en-US"/>
        </w:rPr>
        <w:t xml:space="preserve"> cm; </w:t>
      </w:r>
      <w:r w:rsidR="00757D1D">
        <w:rPr>
          <w:rFonts w:ascii="Times" w:hAnsi="Times"/>
          <w:sz w:val="20"/>
          <w:lang w:val="en-US"/>
        </w:rPr>
        <w:t>one or more photons clusters (not attached to the tracks)</w:t>
      </w:r>
      <w:r w:rsidR="00A01F66">
        <w:rPr>
          <w:rFonts w:ascii="Times" w:hAnsi="Times"/>
          <w:sz w:val="20"/>
          <w:lang w:val="en-US"/>
        </w:rPr>
        <w:t xml:space="preserve"> registered in the calorimeter; energy deposition in the photon cluster exceeded 50 </w:t>
      </w:r>
      <w:proofErr w:type="spellStart"/>
      <w:r w:rsidR="00A01F66">
        <w:rPr>
          <w:rFonts w:ascii="Times" w:hAnsi="Times"/>
          <w:sz w:val="20"/>
          <w:lang w:val="en-US"/>
        </w:rPr>
        <w:t>MeV</w:t>
      </w:r>
      <w:proofErr w:type="spellEnd"/>
      <w:r w:rsidR="00A01F66">
        <w:rPr>
          <w:rFonts w:ascii="Times" w:hAnsi="Times"/>
          <w:sz w:val="20"/>
          <w:lang w:val="en-US"/>
        </w:rPr>
        <w:t xml:space="preserve">; the </w:t>
      </w:r>
      <w:proofErr w:type="spellStart"/>
      <w:r w:rsidR="00A01F66">
        <w:rPr>
          <w:rFonts w:ascii="Times" w:hAnsi="Times"/>
          <w:sz w:val="20"/>
          <w:lang w:val="en-US"/>
        </w:rPr>
        <w:t>acollinearity</w:t>
      </w:r>
      <w:proofErr w:type="spellEnd"/>
      <w:r w:rsidR="00A01F66">
        <w:rPr>
          <w:rFonts w:ascii="Times" w:hAnsi="Times"/>
          <w:sz w:val="20"/>
          <w:lang w:val="en-US"/>
        </w:rPr>
        <w:t xml:space="preserve"> angle between tracks in the scattering plane </w:t>
      </w:r>
      <w:r w:rsidR="00C63273">
        <w:rPr>
          <w:rFonts w:ascii="Times" w:hAnsi="Times"/>
          <w:sz w:val="20"/>
          <w:lang w:val="en-US"/>
        </w:rPr>
        <w:t>0.06 r</w:t>
      </w:r>
      <w:r w:rsidR="00A01F66">
        <w:rPr>
          <w:rFonts w:ascii="Times" w:hAnsi="Times"/>
          <w:sz w:val="20"/>
          <w:lang w:val="en-US"/>
        </w:rPr>
        <w:t xml:space="preserve">ad </w:t>
      </w:r>
      <w:r w:rsidR="00A01F66" w:rsidRPr="00A01F66">
        <w:rPr>
          <w:rFonts w:ascii="Times" w:hAnsi="Times"/>
          <w:sz w:val="20"/>
          <w:lang w:val="en-US"/>
        </w:rPr>
        <w:t>&lt;</w:t>
      </w:r>
      <w:r w:rsidR="00A01F66">
        <w:rPr>
          <w:rFonts w:ascii="Times" w:hAnsi="Times"/>
          <w:sz w:val="20"/>
          <w:lang w:val="en-US"/>
        </w:rPr>
        <w:t xml:space="preserve"> </w:t>
      </w:r>
      <w:r w:rsidR="00A01F66" w:rsidRPr="00A01F66">
        <w:rPr>
          <w:rFonts w:ascii="Times" w:hAnsi="Times"/>
          <w:sz w:val="20"/>
          <w:lang w:val="en-US"/>
        </w:rPr>
        <w:t>|∆θ|</w:t>
      </w:r>
      <w:r w:rsidR="00A01F66">
        <w:rPr>
          <w:rFonts w:ascii="Times" w:hAnsi="Times"/>
          <w:sz w:val="20"/>
          <w:lang w:val="en-US"/>
        </w:rPr>
        <w:t xml:space="preserve"> </w:t>
      </w:r>
      <w:r w:rsidR="00A01F66" w:rsidRPr="00A01F66">
        <w:rPr>
          <w:rFonts w:ascii="Times" w:hAnsi="Times"/>
          <w:sz w:val="20"/>
          <w:lang w:val="en-US"/>
        </w:rPr>
        <w:t>=</w:t>
      </w:r>
      <w:r w:rsidR="00C63273">
        <w:rPr>
          <w:rFonts w:ascii="Times" w:hAnsi="Times"/>
          <w:sz w:val="20"/>
          <w:lang w:val="en-US"/>
        </w:rPr>
        <w:t xml:space="preserve"> </w:t>
      </w:r>
      <w:r w:rsidR="00A01F66" w:rsidRPr="00A01F66">
        <w:rPr>
          <w:rFonts w:ascii="Times" w:hAnsi="Times"/>
          <w:sz w:val="20"/>
          <w:lang w:val="en-US"/>
        </w:rPr>
        <w:t>|</w:t>
      </w:r>
      <w:r w:rsidR="00A01F66">
        <w:rPr>
          <w:rFonts w:ascii="Times" w:hAnsi="Times"/>
          <w:sz w:val="20"/>
          <w:lang w:val="en-US"/>
        </w:rPr>
        <w:t xml:space="preserve"> θ</w:t>
      </w:r>
      <w:r w:rsidR="00A01F66">
        <w:rPr>
          <w:rFonts w:ascii="Times" w:hAnsi="Times"/>
          <w:sz w:val="20"/>
          <w:vertAlign w:val="subscript"/>
          <w:lang w:val="en-US"/>
        </w:rPr>
        <w:t>1</w:t>
      </w:r>
      <w:r w:rsidR="00511AC5">
        <w:rPr>
          <w:rFonts w:ascii="Times" w:hAnsi="Times"/>
          <w:sz w:val="20"/>
          <w:vertAlign w:val="subscript"/>
          <w:lang w:val="en-US"/>
        </w:rPr>
        <w:t xml:space="preserve"> </w:t>
      </w:r>
      <w:bookmarkStart w:id="0" w:name="_GoBack"/>
      <w:bookmarkEnd w:id="0"/>
      <w:r w:rsidR="00511AC5">
        <w:rPr>
          <w:rFonts w:ascii="Times" w:hAnsi="Times"/>
          <w:sz w:val="20"/>
          <w:lang w:val="en-US"/>
        </w:rPr>
        <w:t xml:space="preserve">– </w:t>
      </w:r>
      <w:r w:rsidR="00A01F66">
        <w:rPr>
          <w:rFonts w:ascii="Times" w:hAnsi="Times"/>
          <w:sz w:val="20"/>
          <w:lang w:val="en-US"/>
        </w:rPr>
        <w:t xml:space="preserve">(π </w:t>
      </w:r>
      <w:r w:rsidR="00511AC5">
        <w:rPr>
          <w:rFonts w:ascii="Times" w:hAnsi="Times"/>
          <w:sz w:val="20"/>
          <w:lang w:val="en-US"/>
        </w:rPr>
        <w:t>–</w:t>
      </w:r>
      <w:r w:rsidR="00A01F66">
        <w:rPr>
          <w:rFonts w:ascii="Times" w:hAnsi="Times"/>
          <w:sz w:val="20"/>
          <w:lang w:val="en-US"/>
        </w:rPr>
        <w:t xml:space="preserve"> θ</w:t>
      </w:r>
      <w:r w:rsidR="00A01F66">
        <w:rPr>
          <w:rFonts w:ascii="Times" w:hAnsi="Times"/>
          <w:sz w:val="20"/>
          <w:vertAlign w:val="subscript"/>
          <w:lang w:val="en-US"/>
        </w:rPr>
        <w:t>2</w:t>
      </w:r>
      <w:r w:rsidR="00A01F66" w:rsidRPr="00A01F66">
        <w:rPr>
          <w:rFonts w:ascii="Times" w:hAnsi="Times"/>
          <w:sz w:val="20"/>
          <w:lang w:val="en-US"/>
        </w:rPr>
        <w:t>) |</w:t>
      </w:r>
      <w:r w:rsidR="00A01F66">
        <w:rPr>
          <w:rFonts w:ascii="Times" w:hAnsi="Times"/>
          <w:sz w:val="20"/>
          <w:lang w:val="en-US"/>
        </w:rPr>
        <w:t xml:space="preserve"> </w:t>
      </w:r>
      <w:r w:rsidR="00A01F66" w:rsidRPr="00A01F66">
        <w:rPr>
          <w:rFonts w:ascii="Times" w:hAnsi="Times"/>
          <w:sz w:val="20"/>
          <w:lang w:val="en-US"/>
        </w:rPr>
        <w:t>&lt;1</w:t>
      </w:r>
      <w:r w:rsidR="00C63273">
        <w:rPr>
          <w:rFonts w:ascii="Times" w:hAnsi="Times"/>
          <w:sz w:val="20"/>
          <w:lang w:val="en-US"/>
        </w:rPr>
        <w:t xml:space="preserve"> </w:t>
      </w:r>
      <w:proofErr w:type="spellStart"/>
      <w:r w:rsidR="00C63273">
        <w:rPr>
          <w:rFonts w:ascii="Times" w:hAnsi="Times"/>
          <w:sz w:val="20"/>
          <w:lang w:val="en-US"/>
        </w:rPr>
        <w:t>rad</w:t>
      </w:r>
      <w:proofErr w:type="spellEnd"/>
      <w:r w:rsidR="00C63273">
        <w:rPr>
          <w:rFonts w:ascii="Times" w:hAnsi="Times"/>
          <w:sz w:val="20"/>
          <w:lang w:val="en-US"/>
        </w:rPr>
        <w:t xml:space="preserve">; the </w:t>
      </w:r>
      <w:proofErr w:type="spellStart"/>
      <w:r w:rsidR="00C63273">
        <w:rPr>
          <w:rFonts w:ascii="Times" w:hAnsi="Times"/>
          <w:sz w:val="20"/>
          <w:lang w:val="en-US"/>
        </w:rPr>
        <w:t>acollinearity</w:t>
      </w:r>
      <w:proofErr w:type="spellEnd"/>
      <w:r w:rsidR="00C63273">
        <w:rPr>
          <w:rFonts w:ascii="Times" w:hAnsi="Times"/>
          <w:sz w:val="20"/>
          <w:lang w:val="en-US"/>
        </w:rPr>
        <w:t xml:space="preserve"> angle between tracks in the azimuthal plane 0.025 rad </w:t>
      </w:r>
      <w:r w:rsidR="00C63273" w:rsidRPr="00A01F66">
        <w:rPr>
          <w:rFonts w:ascii="Times" w:hAnsi="Times"/>
          <w:sz w:val="20"/>
          <w:lang w:val="en-US"/>
        </w:rPr>
        <w:t>&lt;</w:t>
      </w:r>
      <w:r w:rsidR="00C63273">
        <w:rPr>
          <w:rFonts w:ascii="Times" w:hAnsi="Times"/>
          <w:sz w:val="20"/>
          <w:lang w:val="en-US"/>
        </w:rPr>
        <w:t xml:space="preserve"> |∆φ| = |(π </w:t>
      </w:r>
      <w:r w:rsidR="00511AC5">
        <w:rPr>
          <w:rFonts w:ascii="Times" w:hAnsi="Times"/>
          <w:sz w:val="20"/>
          <w:lang w:val="en-US"/>
        </w:rPr>
        <w:t>–</w:t>
      </w:r>
      <w:r w:rsidR="00C63273">
        <w:rPr>
          <w:rFonts w:ascii="Times" w:hAnsi="Times"/>
          <w:sz w:val="20"/>
          <w:lang w:val="en-US"/>
        </w:rPr>
        <w:t xml:space="preserve"> |φ</w:t>
      </w:r>
      <w:r w:rsidR="00C63273">
        <w:rPr>
          <w:rFonts w:ascii="Times" w:hAnsi="Times"/>
          <w:sz w:val="20"/>
          <w:vertAlign w:val="subscript"/>
          <w:lang w:val="en-US"/>
        </w:rPr>
        <w:t xml:space="preserve">1 </w:t>
      </w:r>
      <w:r w:rsidR="00511AC5">
        <w:rPr>
          <w:rFonts w:ascii="Times" w:hAnsi="Times"/>
          <w:sz w:val="20"/>
          <w:lang w:val="en-US"/>
        </w:rPr>
        <w:t>–</w:t>
      </w:r>
      <w:r w:rsidR="00C63273">
        <w:rPr>
          <w:rFonts w:ascii="Times" w:hAnsi="Times"/>
          <w:sz w:val="20"/>
          <w:lang w:val="en-US"/>
        </w:rPr>
        <w:t xml:space="preserve"> φ</w:t>
      </w:r>
      <w:r w:rsidR="00C63273">
        <w:rPr>
          <w:rFonts w:ascii="Times" w:hAnsi="Times"/>
          <w:sz w:val="20"/>
          <w:vertAlign w:val="subscript"/>
          <w:lang w:val="en-US"/>
        </w:rPr>
        <w:t>2</w:t>
      </w:r>
      <w:r w:rsidR="00C63273">
        <w:rPr>
          <w:rFonts w:ascii="Times" w:hAnsi="Times"/>
          <w:sz w:val="20"/>
          <w:lang w:val="en-US"/>
        </w:rPr>
        <w:t>|</w:t>
      </w:r>
      <w:r w:rsidR="00C63273" w:rsidRPr="00C63273">
        <w:rPr>
          <w:rFonts w:ascii="Times" w:hAnsi="Times"/>
          <w:sz w:val="20"/>
          <w:lang w:val="en-US"/>
        </w:rPr>
        <w:t>)|</w:t>
      </w:r>
      <w:r w:rsidR="00C63273">
        <w:rPr>
          <w:rFonts w:ascii="Times" w:hAnsi="Times"/>
          <w:sz w:val="20"/>
          <w:lang w:val="en-US"/>
        </w:rPr>
        <w:t xml:space="preserve"> </w:t>
      </w:r>
      <w:r w:rsidR="00C63273" w:rsidRPr="00A01F66">
        <w:rPr>
          <w:rFonts w:ascii="Times" w:hAnsi="Times"/>
          <w:sz w:val="20"/>
          <w:lang w:val="en-US"/>
        </w:rPr>
        <w:t>&lt;1</w:t>
      </w:r>
      <w:r w:rsidR="00C63273">
        <w:rPr>
          <w:rFonts w:ascii="Times" w:hAnsi="Times"/>
          <w:sz w:val="20"/>
          <w:lang w:val="en-US"/>
        </w:rPr>
        <w:t xml:space="preserve"> rad; </w:t>
      </w:r>
      <w:r w:rsidR="00511AC5">
        <w:rPr>
          <w:rFonts w:ascii="Times" w:hAnsi="Times"/>
          <w:sz w:val="20"/>
          <w:lang w:val="en-US"/>
        </w:rPr>
        <w:t xml:space="preserve">tracks and photons cluster registered in the barrel part of detector 1 &lt; </w:t>
      </w:r>
      <w:proofErr w:type="spellStart"/>
      <w:r w:rsidR="00511AC5">
        <w:rPr>
          <w:rFonts w:ascii="Times" w:hAnsi="Times"/>
          <w:sz w:val="20"/>
          <w:lang w:val="en-US"/>
        </w:rPr>
        <w:t>θ</w:t>
      </w:r>
      <w:r w:rsidR="00511AC5">
        <w:rPr>
          <w:rFonts w:ascii="Times" w:hAnsi="Times"/>
          <w:sz w:val="20"/>
          <w:vertAlign w:val="subscript"/>
          <w:lang w:val="en-US"/>
        </w:rPr>
        <w:t>i</w:t>
      </w:r>
      <w:proofErr w:type="spellEnd"/>
      <w:r w:rsidR="00511AC5">
        <w:rPr>
          <w:rFonts w:ascii="Times" w:hAnsi="Times"/>
          <w:sz w:val="20"/>
          <w:lang w:val="en-US"/>
        </w:rPr>
        <w:t xml:space="preserve"> </w:t>
      </w:r>
      <w:r w:rsidR="00511AC5" w:rsidRPr="00511AC5">
        <w:rPr>
          <w:rFonts w:ascii="Times" w:hAnsi="Times"/>
          <w:sz w:val="20"/>
          <w:lang w:val="en-US"/>
        </w:rPr>
        <w:t>&lt;</w:t>
      </w:r>
      <w:r w:rsidR="00511AC5">
        <w:rPr>
          <w:rFonts w:ascii="Times" w:hAnsi="Times"/>
          <w:sz w:val="20"/>
          <w:lang w:val="en-US"/>
        </w:rPr>
        <w:t xml:space="preserve"> </w:t>
      </w:r>
      <w:r w:rsidR="00511AC5" w:rsidRPr="00511AC5">
        <w:rPr>
          <w:rFonts w:ascii="Times" w:hAnsi="Times"/>
          <w:sz w:val="20"/>
          <w:lang w:val="en-US"/>
        </w:rPr>
        <w:t>π</w:t>
      </w:r>
      <w:r w:rsidR="00511AC5">
        <w:rPr>
          <w:rFonts w:ascii="Times" w:hAnsi="Times"/>
          <w:sz w:val="20"/>
          <w:lang w:val="en-US"/>
        </w:rPr>
        <w:t xml:space="preserve"> – </w:t>
      </w:r>
      <w:r w:rsidR="00511AC5" w:rsidRPr="00511AC5">
        <w:rPr>
          <w:rFonts w:ascii="Times" w:hAnsi="Times"/>
          <w:sz w:val="20"/>
          <w:lang w:val="en-US"/>
        </w:rPr>
        <w:t>1</w:t>
      </w:r>
      <w:r w:rsidR="00511AC5">
        <w:rPr>
          <w:rFonts w:ascii="Times" w:hAnsi="Times"/>
          <w:sz w:val="20"/>
          <w:lang w:val="en-US"/>
        </w:rPr>
        <w:t xml:space="preserve">; the angle between photon and missing </w:t>
      </w:r>
      <w:r w:rsidR="00511AC5">
        <w:rPr>
          <w:rFonts w:ascii="Times" w:hAnsi="Times"/>
          <w:sz w:val="20"/>
          <w:lang w:val="en-US"/>
        </w:rPr>
        <w:lastRenderedPageBreak/>
        <w:t xml:space="preserve">momentum did not exceed 0.4 rad; the absolute value of </w:t>
      </w:r>
      <w:r w:rsidR="00DC5DB8">
        <w:rPr>
          <w:rFonts w:ascii="Times" w:hAnsi="Times"/>
          <w:sz w:val="20"/>
          <w:lang w:val="en-US"/>
        </w:rPr>
        <w:t xml:space="preserve">the </w:t>
      </w:r>
      <w:r w:rsidR="00511AC5">
        <w:rPr>
          <w:rFonts w:ascii="Times" w:hAnsi="Times"/>
          <w:sz w:val="20"/>
          <w:lang w:val="en-US"/>
        </w:rPr>
        <w:t xml:space="preserve">missing mass </w:t>
      </w:r>
      <w:r w:rsidR="00DC5DB8">
        <w:rPr>
          <w:rFonts w:ascii="Times" w:hAnsi="Times"/>
          <w:sz w:val="20"/>
          <w:lang w:val="en-US"/>
        </w:rPr>
        <w:t xml:space="preserve">squared </w:t>
      </w:r>
      <w:r w:rsidR="00511AC5">
        <w:rPr>
          <w:rFonts w:ascii="Times" w:hAnsi="Times"/>
          <w:sz w:val="20"/>
          <w:lang w:val="en-US"/>
        </w:rPr>
        <w:t xml:space="preserve">less than 9000 </w:t>
      </w:r>
      <w:r w:rsidR="00467DA0">
        <w:rPr>
          <w:rFonts w:ascii="Times" w:hAnsi="Times"/>
          <w:sz w:val="20"/>
          <w:lang w:val="en-US"/>
        </w:rPr>
        <w:t>MeV</w:t>
      </w:r>
      <w:r w:rsidR="00467DA0">
        <w:rPr>
          <w:rFonts w:ascii="Times" w:hAnsi="Times"/>
          <w:sz w:val="20"/>
          <w:vertAlign w:val="superscript"/>
          <w:lang w:val="en-US"/>
        </w:rPr>
        <w:t>2</w:t>
      </w:r>
      <w:r w:rsidR="00467DA0">
        <w:rPr>
          <w:rFonts w:ascii="Times" w:hAnsi="Times"/>
          <w:sz w:val="20"/>
          <w:lang w:val="en-US"/>
        </w:rPr>
        <w:t>.</w:t>
      </w:r>
      <w:r w:rsidR="000E2F37">
        <w:rPr>
          <w:rFonts w:ascii="Times" w:hAnsi="Times"/>
          <w:sz w:val="20"/>
          <w:lang w:val="en-US"/>
        </w:rPr>
        <w:t xml:space="preserve"> The last </w:t>
      </w:r>
      <w:r w:rsidR="003E738A">
        <w:rPr>
          <w:rFonts w:ascii="Times" w:hAnsi="Times"/>
          <w:sz w:val="20"/>
          <w:lang w:val="en-US"/>
        </w:rPr>
        <w:t xml:space="preserve">criterion was used for suppression of the </w:t>
      </w:r>
      <w:r w:rsidR="003E738A" w:rsidRPr="007C11DB">
        <w:rPr>
          <w:rFonts w:ascii="Times" w:hAnsi="Times"/>
          <w:i/>
          <w:sz w:val="20"/>
          <w:lang w:val="en-US"/>
        </w:rPr>
        <w:t>e</w:t>
      </w:r>
      <w:r w:rsidR="003E738A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3E738A" w:rsidRPr="007C11DB">
        <w:rPr>
          <w:rFonts w:ascii="Times" w:hAnsi="Times"/>
          <w:i/>
          <w:sz w:val="20"/>
          <w:lang w:val="en-US"/>
        </w:rPr>
        <w:t>e</w:t>
      </w:r>
      <w:r w:rsidR="003E738A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3E738A" w:rsidRPr="007C11DB">
        <w:rPr>
          <w:rFonts w:ascii="Times" w:hAnsi="Times"/>
          <w:i/>
          <w:sz w:val="20"/>
          <w:lang w:val="en-US"/>
        </w:rPr>
        <w:t xml:space="preserve"> </w:t>
      </w:r>
      <w:r w:rsidR="003E738A" w:rsidRPr="00591041">
        <w:rPr>
          <w:rFonts w:ascii="Times" w:hAnsi="Times"/>
          <w:sz w:val="20"/>
        </w:rPr>
        <w:sym w:font="Symbol" w:char="00AE"/>
      </w:r>
      <w:r w:rsidR="003E738A" w:rsidRPr="007C11DB">
        <w:rPr>
          <w:rFonts w:ascii="Times" w:hAnsi="Times"/>
          <w:i/>
          <w:sz w:val="20"/>
        </w:rPr>
        <w:t xml:space="preserve"> </w:t>
      </w:r>
      <w:r w:rsidR="003E738A" w:rsidRPr="007C11DB">
        <w:rPr>
          <w:rFonts w:ascii="Times" w:hAnsi="Times"/>
          <w:i/>
          <w:sz w:val="20"/>
        </w:rPr>
        <w:sym w:font="Symbol" w:char="0070"/>
      </w:r>
      <w:r w:rsidR="003E738A" w:rsidRPr="00097E11">
        <w:rPr>
          <w:rFonts w:ascii="Times" w:hAnsi="Times"/>
          <w:sz w:val="20"/>
          <w:vertAlign w:val="superscript"/>
          <w:lang w:val="en-US"/>
        </w:rPr>
        <w:t>+</w:t>
      </w:r>
      <w:r w:rsidR="003E738A" w:rsidRPr="007C11DB">
        <w:rPr>
          <w:rFonts w:ascii="Times" w:hAnsi="Times"/>
          <w:i/>
          <w:sz w:val="20"/>
        </w:rPr>
        <w:sym w:font="Symbol" w:char="0070"/>
      </w:r>
      <w:r w:rsidR="003E738A" w:rsidRPr="00097E11">
        <w:rPr>
          <w:rFonts w:ascii="Times" w:hAnsi="Times"/>
          <w:sz w:val="20"/>
          <w:vertAlign w:val="superscript"/>
        </w:rPr>
        <w:sym w:font="Symbol" w:char="002D"/>
      </w:r>
      <w:r w:rsidR="003E738A">
        <w:rPr>
          <w:rFonts w:ascii="Times" w:hAnsi="Times"/>
          <w:i/>
          <w:sz w:val="20"/>
        </w:rPr>
        <w:sym w:font="Symbol" w:char="F070"/>
      </w:r>
      <w:r w:rsidR="003E738A" w:rsidRPr="00A509A7">
        <w:rPr>
          <w:rFonts w:ascii="Times" w:hAnsi="Times"/>
          <w:sz w:val="20"/>
          <w:vertAlign w:val="superscript"/>
        </w:rPr>
        <w:t>0</w:t>
      </w:r>
      <w:r w:rsidR="003E738A">
        <w:rPr>
          <w:rFonts w:ascii="Times" w:hAnsi="Times"/>
          <w:sz w:val="20"/>
        </w:rPr>
        <w:t xml:space="preserve"> events. </w:t>
      </w:r>
    </w:p>
    <w:p w:rsidR="00467DA0" w:rsidRPr="00467DA0" w:rsidRDefault="000E2F37" w:rsidP="00757D1D">
      <w:pPr>
        <w:ind w:firstLine="284"/>
        <w:jc w:val="both"/>
        <w:rPr>
          <w:rFonts w:ascii="Times" w:hAnsi="Times"/>
          <w:sz w:val="20"/>
          <w:lang w:val="en-US"/>
        </w:rPr>
      </w:pPr>
      <w:r>
        <w:rPr>
          <w:rFonts w:ascii="Times" w:hAnsi="Times"/>
          <w:sz w:val="20"/>
          <w:lang w:val="en-US"/>
        </w:rPr>
        <w:t xml:space="preserve">The kinematic reconstruction of each event was carried out. The </w:t>
      </w:r>
      <w:r w:rsidRPr="00511AC5">
        <w:rPr>
          <w:rFonts w:ascii="Times" w:hAnsi="Times"/>
          <w:i/>
          <w:sz w:val="20"/>
          <w:lang w:val="en-US"/>
        </w:rPr>
        <w:sym w:font="Symbol" w:char="F063"/>
      </w:r>
      <w:r>
        <w:rPr>
          <w:rFonts w:ascii="Times" w:hAnsi="Times"/>
          <w:sz w:val="20"/>
          <w:vertAlign w:val="superscript"/>
          <w:lang w:val="en-US"/>
        </w:rPr>
        <w:t>2</w:t>
      </w:r>
      <w:r>
        <w:rPr>
          <w:rFonts w:ascii="Times" w:hAnsi="Times"/>
          <w:sz w:val="20"/>
          <w:lang w:val="en-US"/>
        </w:rPr>
        <w:t xml:space="preserve"> of kinematic reconstruction must be smaller than 50. </w:t>
      </w:r>
      <w:r w:rsidR="00DC5DB8">
        <w:rPr>
          <w:rFonts w:ascii="Times" w:hAnsi="Times"/>
          <w:sz w:val="20"/>
          <w:lang w:val="en-US"/>
        </w:rPr>
        <w:t xml:space="preserve">In </w:t>
      </w:r>
      <w:r w:rsidR="00467DA0">
        <w:rPr>
          <w:rFonts w:ascii="Times" w:hAnsi="Times"/>
          <w:sz w:val="20"/>
          <w:lang w:val="en-US"/>
        </w:rPr>
        <w:t xml:space="preserve">events with two or more photons the photon with smallest </w:t>
      </w:r>
      <w:r w:rsidR="00467DA0" w:rsidRPr="00511AC5">
        <w:rPr>
          <w:rFonts w:ascii="Times" w:hAnsi="Times"/>
          <w:i/>
          <w:sz w:val="20"/>
          <w:lang w:val="en-US"/>
        </w:rPr>
        <w:sym w:font="Symbol" w:char="F063"/>
      </w:r>
      <w:r w:rsidR="00467DA0">
        <w:rPr>
          <w:rFonts w:ascii="Times" w:hAnsi="Times"/>
          <w:sz w:val="20"/>
          <w:vertAlign w:val="superscript"/>
          <w:lang w:val="en-US"/>
        </w:rPr>
        <w:t>2</w:t>
      </w:r>
      <w:r w:rsidR="00467DA0">
        <w:rPr>
          <w:rFonts w:ascii="Times" w:hAnsi="Times"/>
          <w:sz w:val="20"/>
          <w:lang w:val="en-US"/>
        </w:rPr>
        <w:t xml:space="preserve"> was chos</w:t>
      </w:r>
      <w:r w:rsidR="00DC5DB8">
        <w:rPr>
          <w:rFonts w:ascii="Times" w:hAnsi="Times"/>
          <w:sz w:val="20"/>
          <w:lang w:val="en-US"/>
        </w:rPr>
        <w:t>en for the spectrum production</w:t>
      </w:r>
      <w:r>
        <w:rPr>
          <w:rFonts w:ascii="Times" w:hAnsi="Times"/>
          <w:sz w:val="20"/>
          <w:lang w:val="en-US"/>
        </w:rPr>
        <w:t xml:space="preserve">. </w:t>
      </w:r>
    </w:p>
    <w:p w:rsidR="009C5CAF" w:rsidRDefault="00A64BD8" w:rsidP="00D44AB9">
      <w:pPr>
        <w:ind w:firstLine="284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  <w:lang w:val="en-US"/>
        </w:rPr>
        <w:t xml:space="preserve">In the energy region to the left from </w:t>
      </w:r>
      <w:r w:rsidR="00A509A7">
        <w:rPr>
          <w:rFonts w:ascii="Times" w:hAnsi="Times"/>
          <w:sz w:val="20"/>
          <w:lang w:val="en-US"/>
        </w:rPr>
        <w:t xml:space="preserve">the </w:t>
      </w:r>
      <w:r w:rsidR="00A509A7" w:rsidRPr="00A64BD8">
        <w:rPr>
          <w:rFonts w:ascii="Times" w:hAnsi="Times"/>
          <w:i/>
          <w:sz w:val="20"/>
          <w:lang w:val="ru-RU"/>
        </w:rPr>
        <w:sym w:font="Symbol" w:char="0072"/>
      </w:r>
      <w:r w:rsidR="00A509A7" w:rsidRPr="00A64BD8">
        <w:rPr>
          <w:rFonts w:ascii="Times" w:hAnsi="Times"/>
          <w:sz w:val="20"/>
          <w:lang w:val="en-US"/>
        </w:rPr>
        <w:t>-meson peak</w:t>
      </w:r>
      <w:r w:rsidR="00A509A7">
        <w:rPr>
          <w:rFonts w:ascii="Times" w:hAnsi="Times"/>
          <w:sz w:val="20"/>
          <w:lang w:val="en-US"/>
        </w:rPr>
        <w:t xml:space="preserve"> the main background processes are </w:t>
      </w:r>
      <w:r w:rsidR="00A509A7" w:rsidRPr="007C11DB">
        <w:rPr>
          <w:rFonts w:ascii="Times" w:hAnsi="Times"/>
          <w:i/>
          <w:sz w:val="20"/>
          <w:lang w:val="en-US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A509A7" w:rsidRPr="007C11DB">
        <w:rPr>
          <w:rFonts w:ascii="Times" w:hAnsi="Times"/>
          <w:i/>
          <w:sz w:val="20"/>
          <w:lang w:val="en-US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A509A7" w:rsidRPr="007C11DB">
        <w:rPr>
          <w:rFonts w:ascii="Times" w:hAnsi="Times"/>
          <w:i/>
          <w:sz w:val="20"/>
          <w:lang w:val="en-US"/>
        </w:rPr>
        <w:t xml:space="preserve"> </w:t>
      </w:r>
      <w:r w:rsidR="00A509A7" w:rsidRPr="00591041">
        <w:rPr>
          <w:rFonts w:ascii="Times" w:hAnsi="Times"/>
          <w:sz w:val="20"/>
        </w:rPr>
        <w:sym w:font="Symbol" w:char="00AE"/>
      </w:r>
      <w:r w:rsidR="00A509A7" w:rsidRPr="007C11DB">
        <w:rPr>
          <w:rFonts w:ascii="Times" w:hAnsi="Times"/>
          <w:i/>
          <w:sz w:val="20"/>
        </w:rPr>
        <w:t xml:space="preserve"> </w:t>
      </w:r>
      <w:r w:rsidR="00A509A7">
        <w:rPr>
          <w:rFonts w:ascii="Times" w:hAnsi="Times"/>
          <w:i/>
          <w:sz w:val="20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t>+</w:t>
      </w:r>
      <w:r w:rsidR="00A509A7">
        <w:rPr>
          <w:rFonts w:ascii="Times" w:hAnsi="Times"/>
          <w:i/>
          <w:sz w:val="20"/>
        </w:rPr>
        <w:t>e</w:t>
      </w:r>
      <w:r w:rsidR="00A509A7" w:rsidRPr="00097E11">
        <w:rPr>
          <w:rFonts w:ascii="Times" w:hAnsi="Times"/>
          <w:sz w:val="20"/>
          <w:vertAlign w:val="superscript"/>
        </w:rPr>
        <w:sym w:font="Symbol" w:char="002D"/>
      </w:r>
      <w:r w:rsidR="00A509A7" w:rsidRPr="007C11DB">
        <w:rPr>
          <w:rFonts w:ascii="Times" w:hAnsi="Times"/>
          <w:i/>
          <w:sz w:val="20"/>
        </w:rPr>
        <w:sym w:font="Symbol" w:char="0067"/>
      </w:r>
      <w:r w:rsidR="00A509A7">
        <w:rPr>
          <w:rFonts w:ascii="Times" w:hAnsi="Times"/>
          <w:sz w:val="20"/>
        </w:rPr>
        <w:t xml:space="preserve">, </w:t>
      </w:r>
      <w:r w:rsidR="00A509A7" w:rsidRPr="007C11DB">
        <w:rPr>
          <w:rFonts w:ascii="Times" w:hAnsi="Times"/>
          <w:i/>
          <w:sz w:val="20"/>
          <w:lang w:val="en-US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A509A7" w:rsidRPr="007C11DB">
        <w:rPr>
          <w:rFonts w:ascii="Times" w:hAnsi="Times"/>
          <w:i/>
          <w:sz w:val="20"/>
          <w:lang w:val="en-US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A509A7" w:rsidRPr="007C11DB">
        <w:rPr>
          <w:rFonts w:ascii="Times" w:hAnsi="Times"/>
          <w:i/>
          <w:sz w:val="20"/>
          <w:lang w:val="en-US"/>
        </w:rPr>
        <w:t xml:space="preserve"> </w:t>
      </w:r>
      <w:r w:rsidR="00A509A7" w:rsidRPr="007C11DB">
        <w:rPr>
          <w:rFonts w:ascii="Times" w:hAnsi="Times"/>
          <w:i/>
          <w:sz w:val="20"/>
        </w:rPr>
        <w:sym w:font="Symbol" w:char="00AE"/>
      </w:r>
      <w:r w:rsidR="00A509A7" w:rsidRPr="007C11DB">
        <w:rPr>
          <w:rFonts w:ascii="Times" w:hAnsi="Times"/>
          <w:i/>
          <w:sz w:val="20"/>
        </w:rPr>
        <w:t xml:space="preserve"> </w:t>
      </w:r>
      <w:r w:rsidR="00A509A7">
        <w:rPr>
          <w:rFonts w:ascii="Times" w:hAnsi="Times"/>
          <w:i/>
          <w:sz w:val="20"/>
        </w:rPr>
        <w:sym w:font="Symbol" w:char="F06D"/>
      </w:r>
      <w:r w:rsidR="00A509A7" w:rsidRPr="00097E11">
        <w:rPr>
          <w:rFonts w:ascii="Times" w:hAnsi="Times"/>
          <w:sz w:val="20"/>
          <w:vertAlign w:val="superscript"/>
          <w:lang w:val="en-US"/>
        </w:rPr>
        <w:t>+</w:t>
      </w:r>
      <w:r w:rsidR="00A509A7">
        <w:rPr>
          <w:rFonts w:ascii="Times" w:hAnsi="Times"/>
          <w:i/>
          <w:sz w:val="20"/>
          <w:lang w:val="en-US"/>
        </w:rPr>
        <w:sym w:font="Symbol" w:char="F06D"/>
      </w:r>
      <w:r w:rsidR="00A509A7" w:rsidRPr="00097E11">
        <w:rPr>
          <w:rFonts w:ascii="Times" w:hAnsi="Times"/>
          <w:sz w:val="20"/>
          <w:vertAlign w:val="superscript"/>
        </w:rPr>
        <w:sym w:font="Symbol" w:char="002D"/>
      </w:r>
      <w:r w:rsidR="00A509A7" w:rsidRPr="007C11DB">
        <w:rPr>
          <w:rFonts w:ascii="Times" w:hAnsi="Times"/>
          <w:i/>
          <w:sz w:val="20"/>
        </w:rPr>
        <w:sym w:font="Symbol" w:char="0067"/>
      </w:r>
      <w:r w:rsidR="00A509A7">
        <w:rPr>
          <w:rFonts w:ascii="Times" w:hAnsi="Times"/>
          <w:sz w:val="20"/>
        </w:rPr>
        <w:t xml:space="preserve"> and </w:t>
      </w:r>
      <w:r w:rsidR="00A509A7" w:rsidRPr="007C11DB">
        <w:rPr>
          <w:rFonts w:ascii="Times" w:hAnsi="Times"/>
          <w:i/>
          <w:sz w:val="20"/>
          <w:lang w:val="en-US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A509A7" w:rsidRPr="007C11DB">
        <w:rPr>
          <w:rFonts w:ascii="Times" w:hAnsi="Times"/>
          <w:i/>
          <w:sz w:val="20"/>
          <w:lang w:val="en-US"/>
        </w:rPr>
        <w:t>e</w:t>
      </w:r>
      <w:r w:rsidR="00A509A7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A509A7" w:rsidRPr="007C11DB">
        <w:rPr>
          <w:rFonts w:ascii="Times" w:hAnsi="Times"/>
          <w:i/>
          <w:sz w:val="20"/>
          <w:lang w:val="en-US"/>
        </w:rPr>
        <w:t xml:space="preserve"> </w:t>
      </w:r>
      <w:r w:rsidR="00A509A7" w:rsidRPr="00591041">
        <w:rPr>
          <w:rFonts w:ascii="Times" w:hAnsi="Times"/>
          <w:sz w:val="20"/>
        </w:rPr>
        <w:sym w:font="Symbol" w:char="00AE"/>
      </w:r>
      <w:r w:rsidR="00A509A7" w:rsidRPr="007C11DB">
        <w:rPr>
          <w:rFonts w:ascii="Times" w:hAnsi="Times"/>
          <w:i/>
          <w:sz w:val="20"/>
        </w:rPr>
        <w:t xml:space="preserve"> </w:t>
      </w:r>
      <w:r w:rsidR="00A509A7" w:rsidRPr="007C11DB">
        <w:rPr>
          <w:rFonts w:ascii="Times" w:hAnsi="Times"/>
          <w:i/>
          <w:sz w:val="20"/>
        </w:rPr>
        <w:sym w:font="Symbol" w:char="0070"/>
      </w:r>
      <w:r w:rsidR="00A509A7" w:rsidRPr="00097E11">
        <w:rPr>
          <w:rFonts w:ascii="Times" w:hAnsi="Times"/>
          <w:sz w:val="20"/>
          <w:vertAlign w:val="superscript"/>
          <w:lang w:val="en-US"/>
        </w:rPr>
        <w:t>+</w:t>
      </w:r>
      <w:r w:rsidR="00A509A7" w:rsidRPr="007C11DB">
        <w:rPr>
          <w:rFonts w:ascii="Times" w:hAnsi="Times"/>
          <w:i/>
          <w:sz w:val="20"/>
        </w:rPr>
        <w:sym w:font="Symbol" w:char="0070"/>
      </w:r>
      <w:r w:rsidR="00A509A7" w:rsidRPr="00097E11">
        <w:rPr>
          <w:rFonts w:ascii="Times" w:hAnsi="Times"/>
          <w:sz w:val="20"/>
          <w:vertAlign w:val="superscript"/>
        </w:rPr>
        <w:sym w:font="Symbol" w:char="002D"/>
      </w:r>
      <w:r w:rsidR="00A509A7">
        <w:rPr>
          <w:rFonts w:ascii="Times" w:hAnsi="Times"/>
          <w:i/>
          <w:sz w:val="20"/>
        </w:rPr>
        <w:sym w:font="Symbol" w:char="F070"/>
      </w:r>
      <w:r w:rsidR="00A509A7" w:rsidRPr="00A509A7">
        <w:rPr>
          <w:rFonts w:ascii="Times" w:hAnsi="Times"/>
          <w:sz w:val="20"/>
          <w:vertAlign w:val="superscript"/>
        </w:rPr>
        <w:t>0</w:t>
      </w:r>
      <w:r w:rsidR="00733416">
        <w:rPr>
          <w:rFonts w:ascii="Times" w:hAnsi="Times"/>
          <w:sz w:val="20"/>
        </w:rPr>
        <w:t>.</w:t>
      </w:r>
    </w:p>
    <w:p w:rsidR="009B2C35" w:rsidRPr="009B2C35" w:rsidRDefault="009B2C35" w:rsidP="009B2C35">
      <w:pPr>
        <w:spacing w:before="340" w:after="17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3.2 Background </w:t>
      </w:r>
      <w:r w:rsidR="00774B53">
        <w:rPr>
          <w:rFonts w:ascii="Arial" w:hAnsi="Arial" w:cs="Arial"/>
          <w:b/>
          <w:sz w:val="20"/>
          <w:lang w:val="en-GB"/>
        </w:rPr>
        <w:t>suppression</w:t>
      </w:r>
    </w:p>
    <w:p w:rsidR="00CA616F" w:rsidRDefault="00591041" w:rsidP="009B2C35">
      <w:pP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  <w:lang w:val="en-GB"/>
        </w:rPr>
        <w:t xml:space="preserve">To suppress the </w:t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Pr="007C11DB">
        <w:rPr>
          <w:rFonts w:ascii="Times" w:hAnsi="Times"/>
          <w:i/>
          <w:sz w:val="20"/>
          <w:lang w:val="en-US"/>
        </w:rPr>
        <w:t xml:space="preserve"> </w:t>
      </w:r>
      <w:r w:rsidRPr="00591041">
        <w:rPr>
          <w:rFonts w:ascii="Times" w:hAnsi="Times"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t xml:space="preserve"> </w:t>
      </w:r>
      <w:r>
        <w:rPr>
          <w:rFonts w:ascii="Times" w:hAnsi="Times"/>
          <w:i/>
          <w:sz w:val="20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t>+</w:t>
      </w:r>
      <w:r>
        <w:rPr>
          <w:rFonts w:ascii="Times" w:hAnsi="Times"/>
          <w:i/>
          <w:sz w:val="20"/>
        </w:rPr>
        <w:t>e</w:t>
      </w:r>
      <w:r w:rsidRPr="00097E11">
        <w:rPr>
          <w:rFonts w:ascii="Times" w:hAnsi="Times"/>
          <w:sz w:val="20"/>
          <w:vertAlign w:val="superscript"/>
        </w:rPr>
        <w:sym w:font="Symbol" w:char="002D"/>
      </w:r>
      <w:r w:rsidRPr="007C11DB">
        <w:rPr>
          <w:rFonts w:ascii="Times" w:hAnsi="Times"/>
          <w:i/>
          <w:sz w:val="20"/>
        </w:rPr>
        <w:sym w:font="Symbol" w:char="0067"/>
      </w:r>
      <w:r w:rsidR="00FA11DF">
        <w:rPr>
          <w:rFonts w:ascii="Times" w:hAnsi="Times"/>
          <w:sz w:val="20"/>
        </w:rPr>
        <w:t xml:space="preserve"> and </w:t>
      </w:r>
      <w:r w:rsidR="00FA11DF" w:rsidRPr="007C11DB">
        <w:rPr>
          <w:rFonts w:ascii="Times" w:hAnsi="Times"/>
          <w:i/>
          <w:sz w:val="20"/>
          <w:lang w:val="en-US"/>
        </w:rPr>
        <w:t>e</w:t>
      </w:r>
      <w:r w:rsidR="00FA11DF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FA11DF" w:rsidRPr="007C11DB">
        <w:rPr>
          <w:rFonts w:ascii="Times" w:hAnsi="Times"/>
          <w:i/>
          <w:sz w:val="20"/>
          <w:lang w:val="en-US"/>
        </w:rPr>
        <w:t>e</w:t>
      </w:r>
      <w:r w:rsidR="00FA11DF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FA11DF" w:rsidRPr="007C11DB">
        <w:rPr>
          <w:rFonts w:ascii="Times" w:hAnsi="Times"/>
          <w:i/>
          <w:sz w:val="20"/>
          <w:lang w:val="en-US"/>
        </w:rPr>
        <w:t xml:space="preserve"> </w:t>
      </w:r>
      <w:r w:rsidR="00FA11DF" w:rsidRPr="007C11DB">
        <w:rPr>
          <w:rFonts w:ascii="Times" w:hAnsi="Times"/>
          <w:i/>
          <w:sz w:val="20"/>
        </w:rPr>
        <w:sym w:font="Symbol" w:char="00AE"/>
      </w:r>
      <w:r w:rsidR="00FA11DF" w:rsidRPr="007C11DB">
        <w:rPr>
          <w:rFonts w:ascii="Times" w:hAnsi="Times"/>
          <w:i/>
          <w:sz w:val="20"/>
        </w:rPr>
        <w:t xml:space="preserve"> </w:t>
      </w:r>
      <w:r w:rsidR="00FA11DF">
        <w:rPr>
          <w:rFonts w:ascii="Times" w:hAnsi="Times"/>
          <w:i/>
          <w:sz w:val="20"/>
        </w:rPr>
        <w:sym w:font="Symbol" w:char="F06D"/>
      </w:r>
      <w:r w:rsidR="00FA11DF" w:rsidRPr="00097E11">
        <w:rPr>
          <w:rFonts w:ascii="Times" w:hAnsi="Times"/>
          <w:sz w:val="20"/>
          <w:vertAlign w:val="superscript"/>
          <w:lang w:val="en-US"/>
        </w:rPr>
        <w:t>+</w:t>
      </w:r>
      <w:r w:rsidR="00FA11DF">
        <w:rPr>
          <w:rFonts w:ascii="Times" w:hAnsi="Times"/>
          <w:i/>
          <w:sz w:val="20"/>
          <w:lang w:val="en-US"/>
        </w:rPr>
        <w:sym w:font="Symbol" w:char="F06D"/>
      </w:r>
      <w:r w:rsidR="00FA11DF" w:rsidRPr="00097E11">
        <w:rPr>
          <w:rFonts w:ascii="Times" w:hAnsi="Times"/>
          <w:sz w:val="20"/>
          <w:vertAlign w:val="superscript"/>
        </w:rPr>
        <w:sym w:font="Symbol" w:char="002D"/>
      </w:r>
      <w:r w:rsidR="00FA11DF" w:rsidRPr="007C11DB">
        <w:rPr>
          <w:rFonts w:ascii="Times" w:hAnsi="Times"/>
          <w:i/>
          <w:sz w:val="20"/>
        </w:rPr>
        <w:sym w:font="Symbol" w:char="0067"/>
      </w:r>
      <w:r w:rsidR="00FA11DF">
        <w:rPr>
          <w:rFonts w:ascii="Times" w:hAnsi="Times"/>
          <w:sz w:val="20"/>
        </w:rPr>
        <w:t xml:space="preserve"> we used parameters </w:t>
      </w:r>
      <w:r w:rsidR="00FA11DF" w:rsidRPr="00F81E6A">
        <w:rPr>
          <w:rFonts w:ascii="Times" w:hAnsi="Times"/>
          <w:i/>
          <w:sz w:val="20"/>
        </w:rPr>
        <w:t>W</w:t>
      </w:r>
      <w:r w:rsidR="00FA11DF">
        <w:rPr>
          <w:rFonts w:ascii="Times" w:hAnsi="Times"/>
          <w:sz w:val="20"/>
        </w:rPr>
        <w:t xml:space="preserve">, </w:t>
      </w:r>
      <w:r w:rsidR="00FA11DF" w:rsidRPr="00F81E6A">
        <w:rPr>
          <w:rFonts w:ascii="Times" w:hAnsi="Times"/>
          <w:i/>
          <w:sz w:val="20"/>
        </w:rPr>
        <w:t>M</w:t>
      </w:r>
      <w:r w:rsidR="00FA11DF">
        <w:rPr>
          <w:rFonts w:ascii="Times" w:hAnsi="Times"/>
          <w:sz w:val="20"/>
        </w:rPr>
        <w:t xml:space="preserve"> and </w:t>
      </w:r>
      <w:r w:rsidR="00FA11DF" w:rsidRPr="00F81E6A">
        <w:rPr>
          <w:rFonts w:ascii="Times" w:hAnsi="Times"/>
          <w:i/>
          <w:sz w:val="20"/>
        </w:rPr>
        <w:t>dE</w:t>
      </w:r>
      <w:r w:rsidR="00FA11DF">
        <w:rPr>
          <w:rFonts w:ascii="Times" w:hAnsi="Times"/>
          <w:sz w:val="20"/>
        </w:rPr>
        <w:t>.</w:t>
      </w:r>
    </w:p>
    <w:p w:rsidR="00FA11DF" w:rsidRPr="00A568E8" w:rsidRDefault="00FA11DF" w:rsidP="00FA11DF">
      <w:pPr>
        <w:spacing w:before="170" w:after="170"/>
        <w:jc w:val="right"/>
        <w:rPr>
          <w:rFonts w:ascii="Times" w:hAnsi="Times"/>
          <w:sz w:val="20"/>
        </w:rPr>
      </w:pPr>
      <w:r>
        <w:rPr>
          <w:rFonts w:ascii="Times" w:hAnsi="Times"/>
          <w:i/>
          <w:iCs/>
          <w:sz w:val="20"/>
        </w:rPr>
        <w:t>W</w:t>
      </w:r>
      <w:r w:rsidRPr="00A568E8">
        <w:rPr>
          <w:rFonts w:ascii="Times" w:hAnsi="Times"/>
          <w:sz w:val="20"/>
        </w:rPr>
        <w:t xml:space="preserve"> = </w:t>
      </w:r>
      <w:r>
        <w:rPr>
          <w:rFonts w:ascii="Times" w:hAnsi="Times"/>
          <w:i/>
          <w:iCs/>
          <w:sz w:val="20"/>
        </w:rPr>
        <w:t>W</w:t>
      </w:r>
      <w:r>
        <w:rPr>
          <w:rFonts w:ascii="Times" w:hAnsi="Times"/>
          <w:sz w:val="20"/>
          <w:vertAlign w:val="subscript"/>
        </w:rPr>
        <w:t>1</w:t>
      </w:r>
      <w:r w:rsidRPr="00A568E8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sym w:font="Symbol" w:char="F0B4"/>
      </w:r>
      <w:r>
        <w:rPr>
          <w:rFonts w:ascii="Times" w:hAnsi="Times"/>
          <w:sz w:val="20"/>
        </w:rPr>
        <w:t xml:space="preserve"> </w:t>
      </w:r>
      <w:r>
        <w:rPr>
          <w:rFonts w:ascii="Times" w:hAnsi="Times"/>
          <w:i/>
          <w:sz w:val="20"/>
        </w:rPr>
        <w:t>W</w:t>
      </w:r>
      <w:r>
        <w:rPr>
          <w:rFonts w:ascii="Times" w:hAnsi="Times"/>
          <w:sz w:val="20"/>
          <w:vertAlign w:val="subscript"/>
        </w:rPr>
        <w:t>2</w:t>
      </w:r>
      <w:r w:rsidRPr="00A568E8">
        <w:rPr>
          <w:rFonts w:ascii="Times" w:hAnsi="Times"/>
          <w:sz w:val="20"/>
        </w:rPr>
        <w:tab/>
      </w:r>
      <w:r w:rsidRPr="00A568E8">
        <w:rPr>
          <w:rFonts w:ascii="Times" w:hAnsi="Times"/>
          <w:sz w:val="20"/>
        </w:rPr>
        <w:tab/>
      </w:r>
      <w:r w:rsidRPr="00A568E8">
        <w:rPr>
          <w:rFonts w:ascii="Times" w:hAnsi="Times"/>
          <w:sz w:val="20"/>
        </w:rPr>
        <w:tab/>
      </w:r>
      <w:r w:rsidRPr="00A568E8">
        <w:rPr>
          <w:rFonts w:ascii="Times" w:hAnsi="Times"/>
          <w:sz w:val="20"/>
        </w:rPr>
        <w:tab/>
      </w:r>
      <w:r w:rsidRPr="00A568E8">
        <w:rPr>
          <w:rFonts w:ascii="Times" w:hAnsi="Times"/>
          <w:sz w:val="20"/>
        </w:rPr>
        <w:tab/>
      </w:r>
      <w:r w:rsidRPr="00A568E8">
        <w:rPr>
          <w:rFonts w:ascii="Times" w:hAnsi="Times"/>
          <w:sz w:val="20"/>
        </w:rPr>
        <w:tab/>
      </w:r>
      <w:r w:rsidRPr="00A568E8">
        <w:rPr>
          <w:rFonts w:ascii="Times" w:hAnsi="Times"/>
          <w:sz w:val="20"/>
        </w:rPr>
        <w:tab/>
        <w:t xml:space="preserve"> (1)</w:t>
      </w:r>
    </w:p>
    <w:p w:rsidR="00437AB4" w:rsidRDefault="00FA11DF" w:rsidP="00FA11DF">
      <w:pPr>
        <w:ind w:firstLine="284"/>
        <w:jc w:val="both"/>
        <w:rPr>
          <w:rFonts w:ascii="Times" w:hAnsi="Times"/>
          <w:sz w:val="20"/>
          <w:lang w:val="en-US"/>
        </w:rPr>
      </w:pPr>
      <w:r>
        <w:rPr>
          <w:rFonts w:ascii="Times" w:hAnsi="Times"/>
          <w:sz w:val="20"/>
          <w:lang w:val="en-US"/>
        </w:rPr>
        <w:t xml:space="preserve">Where </w:t>
      </w:r>
      <w:proofErr w:type="spellStart"/>
      <w:proofErr w:type="gramStart"/>
      <w:r>
        <w:rPr>
          <w:rFonts w:ascii="Times" w:hAnsi="Times"/>
          <w:i/>
          <w:sz w:val="20"/>
          <w:lang w:val="en-US"/>
        </w:rPr>
        <w:t>W</w:t>
      </w:r>
      <w:r>
        <w:rPr>
          <w:rFonts w:ascii="Times" w:hAnsi="Times"/>
          <w:sz w:val="20"/>
          <w:vertAlign w:val="subscript"/>
          <w:lang w:val="en-US"/>
        </w:rPr>
        <w:t>i</w:t>
      </w:r>
      <w:proofErr w:type="spellEnd"/>
      <w:proofErr w:type="gramEnd"/>
      <w:r>
        <w:rPr>
          <w:rFonts w:ascii="Times" w:hAnsi="Times"/>
          <w:sz w:val="20"/>
          <w:lang w:val="en-US"/>
        </w:rPr>
        <w:t xml:space="preserve"> = </w:t>
      </w:r>
      <w:proofErr w:type="spellStart"/>
      <w:r>
        <w:rPr>
          <w:rFonts w:ascii="Times" w:hAnsi="Times"/>
          <w:i/>
          <w:sz w:val="20"/>
          <w:lang w:val="en-US"/>
        </w:rPr>
        <w:t>E</w:t>
      </w:r>
      <w:r>
        <w:rPr>
          <w:rFonts w:ascii="Times" w:hAnsi="Times"/>
          <w:sz w:val="20"/>
          <w:vertAlign w:val="subscript"/>
          <w:lang w:val="en-US"/>
        </w:rPr>
        <w:t>i</w:t>
      </w:r>
      <w:proofErr w:type="spellEnd"/>
      <w:r>
        <w:rPr>
          <w:rFonts w:ascii="Times" w:hAnsi="Times"/>
          <w:sz w:val="20"/>
          <w:vertAlign w:val="subscript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 xml:space="preserve">/ </w:t>
      </w:r>
      <w:r>
        <w:rPr>
          <w:rFonts w:ascii="Times" w:hAnsi="Times"/>
          <w:i/>
          <w:sz w:val="20"/>
          <w:lang w:val="en-US"/>
        </w:rPr>
        <w:t>P</w:t>
      </w:r>
      <w:r>
        <w:rPr>
          <w:rFonts w:ascii="Times" w:hAnsi="Times"/>
          <w:sz w:val="20"/>
          <w:vertAlign w:val="subscript"/>
          <w:lang w:val="en-US"/>
        </w:rPr>
        <w:t>i</w:t>
      </w:r>
      <w:r>
        <w:rPr>
          <w:rFonts w:ascii="Times" w:hAnsi="Times"/>
          <w:sz w:val="20"/>
          <w:lang w:val="en-US"/>
        </w:rPr>
        <w:t xml:space="preserve"> – ratio of the energy deposition in the calorimeter to the momentum measured in the DC</w:t>
      </w:r>
      <w:r w:rsidR="00DC5DB8">
        <w:rPr>
          <w:rFonts w:ascii="Times" w:hAnsi="Times"/>
          <w:sz w:val="20"/>
          <w:lang w:val="en-US"/>
        </w:rPr>
        <w:t xml:space="preserve">, </w:t>
      </w:r>
      <w:r w:rsidR="00437AB4">
        <w:rPr>
          <w:rFonts w:ascii="Times" w:hAnsi="Times"/>
          <w:i/>
          <w:sz w:val="20"/>
          <w:lang w:val="en-US"/>
        </w:rPr>
        <w:t>M</w:t>
      </w:r>
      <w:r w:rsidR="00437AB4">
        <w:rPr>
          <w:rFonts w:ascii="Times" w:hAnsi="Times"/>
          <w:sz w:val="20"/>
          <w:lang w:val="en-US"/>
        </w:rPr>
        <w:t xml:space="preserve"> – mass of the charged particle.</w:t>
      </w:r>
    </w:p>
    <w:p w:rsidR="00437AB4" w:rsidRDefault="003B2C38" w:rsidP="00437AB4">
      <w:pPr>
        <w:jc w:val="right"/>
        <w:rPr>
          <w:rFonts w:ascii="Times New Roman" w:hAnsi="Times New Roman" w:cs="Times New Roman"/>
          <w:sz w:val="20"/>
          <w:lang w:val="en-US"/>
        </w:rPr>
      </w:pPr>
      <m:oMath>
        <m:r>
          <m:rPr>
            <m:nor/>
          </m:rPr>
          <w:rPr>
            <w:rFonts w:ascii="Times New Roman" w:hAnsi="Times New Roman" w:cs="Times New Roman"/>
            <w:sz w:val="20"/>
            <w:lang w:val="en-US"/>
          </w:rPr>
          <m:t>M</m:t>
        </m:r>
        <m:r>
          <m:rPr>
            <m:nor/>
          </m:rPr>
          <w:rPr>
            <w:rFonts w:ascii="Cambria Math" w:hAnsi="Times New Roman" w:cs="Times New Roman"/>
            <w:sz w:val="20"/>
            <w:lang w:val="en-US"/>
          </w:rPr>
          <m:t xml:space="preserve"> 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T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4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2T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2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2</m:t>
                        </m:r>
                      </m:sup>
                    </m:sSubSup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0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4T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0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="00DB079A">
        <w:rPr>
          <w:rFonts w:ascii="Times New Roman" w:hAnsi="Times New Roman" w:cs="Times New Roman"/>
          <w:sz w:val="20"/>
          <w:lang w:val="en-US"/>
        </w:rPr>
        <w:tab/>
      </w:r>
      <w:r w:rsidR="00437AB4">
        <w:rPr>
          <w:rFonts w:ascii="Times New Roman" w:hAnsi="Times New Roman" w:cs="Times New Roman"/>
          <w:sz w:val="20"/>
          <w:lang w:val="en-US"/>
        </w:rPr>
        <w:tab/>
      </w:r>
      <w:r w:rsidR="00437AB4">
        <w:rPr>
          <w:rFonts w:ascii="Times New Roman" w:hAnsi="Times New Roman" w:cs="Times New Roman"/>
          <w:sz w:val="20"/>
          <w:lang w:val="en-US"/>
        </w:rPr>
        <w:tab/>
      </w:r>
      <w:r w:rsidR="00437AB4">
        <w:rPr>
          <w:rFonts w:ascii="Times New Roman" w:hAnsi="Times New Roman" w:cs="Times New Roman"/>
          <w:sz w:val="20"/>
          <w:lang w:val="en-US"/>
        </w:rPr>
        <w:tab/>
      </w:r>
      <w:r w:rsidR="00437AB4">
        <w:rPr>
          <w:rFonts w:ascii="Times New Roman" w:hAnsi="Times New Roman" w:cs="Times New Roman"/>
          <w:sz w:val="20"/>
          <w:lang w:val="en-US"/>
        </w:rPr>
        <w:tab/>
      </w:r>
      <w:r w:rsidR="00437AB4">
        <w:rPr>
          <w:rFonts w:ascii="Times New Roman" w:hAnsi="Times New Roman" w:cs="Times New Roman"/>
          <w:sz w:val="20"/>
          <w:lang w:val="en-US"/>
        </w:rPr>
        <w:tab/>
        <w:t>(2)</w:t>
      </w:r>
    </w:p>
    <w:p w:rsidR="00DB079A" w:rsidRDefault="00DC5DB8" w:rsidP="00DB079A">
      <w:pPr>
        <w:ind w:firstLine="284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94.25pt;margin-top:40.25pt;width:.05pt;height:74.8pt;flip:x y;z-index:251665408" o:connectortype="straight">
            <v:stroke dashstyle="dash"/>
          </v:shape>
        </w:pict>
      </w:r>
      <w:r w:rsidR="00C56346">
        <w:rPr>
          <w:rFonts w:ascii="Times New Roman" w:hAnsi="Times New Roman" w:cs="Times New Roman"/>
          <w:noProof/>
          <w:sz w:val="20"/>
          <w:lang w:val="ru-RU" w:eastAsia="ru-RU"/>
        </w:rPr>
        <w:pict>
          <v:shape id="_x0000_s1056" type="#_x0000_t32" style="position:absolute;left:0;text-align:left;margin-left:255.45pt;margin-top:39.85pt;width:0;height:74.8pt;flip:y;z-index:251660288" o:connectortype="straight">
            <v:stroke dashstyle="dash"/>
          </v:shape>
        </w:pict>
      </w:r>
      <w:r w:rsidR="00DB079A">
        <w:rPr>
          <w:rFonts w:ascii="Times New Roman" w:hAnsi="Times New Roman" w:cs="Times New Roman"/>
          <w:sz w:val="20"/>
          <w:lang w:val="en-US"/>
        </w:rPr>
        <w:t xml:space="preserve">Where </w:t>
      </w:r>
      <w:r w:rsidR="00DB079A">
        <w:rPr>
          <w:rFonts w:ascii="Times New Roman" w:hAnsi="Times New Roman" w:cs="Times New Roman"/>
          <w:i/>
          <w:sz w:val="20"/>
          <w:lang w:val="en-US"/>
        </w:rPr>
        <w:t>T</w:t>
      </w:r>
      <w:r w:rsidR="00DB079A">
        <w:rPr>
          <w:rFonts w:ascii="Times New Roman" w:hAnsi="Times New Roman" w:cs="Times New Roman"/>
          <w:sz w:val="20"/>
          <w:lang w:val="en-US"/>
        </w:rPr>
        <w:t xml:space="preserve"> = 2</w:t>
      </w:r>
      <w:r w:rsidR="00DB079A" w:rsidRPr="00DB079A">
        <w:rPr>
          <w:rFonts w:ascii="Times New Roman" w:hAnsi="Times New Roman" w:cs="Times New Roman"/>
          <w:i/>
          <w:sz w:val="20"/>
          <w:lang w:val="en-US"/>
        </w:rPr>
        <w:t>E</w:t>
      </w:r>
      <w:r w:rsidR="00DB079A" w:rsidRPr="00DB079A">
        <w:rPr>
          <w:rFonts w:ascii="Times New Roman" w:hAnsi="Times New Roman" w:cs="Times New Roman"/>
          <w:sz w:val="20"/>
          <w:vertAlign w:val="subscript"/>
          <w:lang w:val="en-US"/>
        </w:rPr>
        <w:t>beam</w:t>
      </w:r>
      <w:r w:rsidR="00DB079A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DB079A">
        <w:rPr>
          <w:rFonts w:ascii="Times New Roman" w:hAnsi="Times New Roman" w:cs="Times New Roman"/>
          <w:sz w:val="20"/>
          <w:lang w:val="en-US"/>
        </w:rPr>
        <w:t xml:space="preserve">– </w:t>
      </w:r>
      <w:proofErr w:type="gramEnd"/>
      <w:r w:rsidR="00DB079A" w:rsidRPr="00DB079A">
        <w:rPr>
          <w:rFonts w:ascii="Times New Roman" w:hAnsi="Times New Roman" w:cs="Times New Roman"/>
          <w:i/>
          <w:sz w:val="20"/>
          <w:lang w:val="ru-RU"/>
        </w:rPr>
        <w:sym w:font="Symbol" w:char="F077"/>
      </w:r>
      <w:r w:rsidR="00DB079A" w:rsidRPr="00DB079A">
        <w:rPr>
          <w:rFonts w:ascii="Times New Roman" w:hAnsi="Times New Roman" w:cs="Times New Roman"/>
          <w:sz w:val="20"/>
          <w:vertAlign w:val="subscript"/>
          <w:lang w:val="ru-RU"/>
        </w:rPr>
        <w:sym w:font="Symbol" w:char="F067"/>
      </w:r>
      <w:r w:rsidR="00DB079A" w:rsidRPr="00DB079A">
        <w:rPr>
          <w:rFonts w:ascii="Times New Roman" w:hAnsi="Times New Roman" w:cs="Times New Roman"/>
          <w:sz w:val="20"/>
          <w:lang w:val="en-US"/>
        </w:rPr>
        <w:t>,</w:t>
      </w:r>
      <w:r w:rsidR="00DB079A" w:rsidRPr="00DB079A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="00DB079A" w:rsidRPr="00DB079A">
        <w:rPr>
          <w:rFonts w:ascii="Times New Roman" w:hAnsi="Times New Roman" w:cs="Times New Roman"/>
          <w:i/>
          <w:sz w:val="20"/>
          <w:lang w:val="en-US"/>
        </w:rPr>
        <w:t>E</w:t>
      </w:r>
      <w:r w:rsidR="00DB079A" w:rsidRPr="00DB079A">
        <w:rPr>
          <w:rFonts w:ascii="Times New Roman" w:hAnsi="Times New Roman" w:cs="Times New Roman"/>
          <w:sz w:val="20"/>
          <w:vertAlign w:val="subscript"/>
          <w:lang w:val="en-US"/>
        </w:rPr>
        <w:t>beam</w:t>
      </w:r>
      <w:proofErr w:type="spellEnd"/>
      <w:r w:rsidR="00DB079A" w:rsidRPr="00DB079A">
        <w:rPr>
          <w:rFonts w:ascii="Times New Roman" w:hAnsi="Times New Roman" w:cs="Times New Roman"/>
          <w:sz w:val="20"/>
          <w:lang w:val="en-US"/>
        </w:rPr>
        <w:t xml:space="preserve"> – </w:t>
      </w:r>
      <w:r w:rsidR="00DB079A">
        <w:rPr>
          <w:rFonts w:ascii="Times New Roman" w:hAnsi="Times New Roman" w:cs="Times New Roman"/>
          <w:sz w:val="20"/>
          <w:lang w:val="en-US"/>
        </w:rPr>
        <w:t>measured energy of the beam</w:t>
      </w:r>
      <w:r w:rsidR="00DB079A" w:rsidRPr="00DB079A">
        <w:rPr>
          <w:rFonts w:ascii="Times New Roman" w:hAnsi="Times New Roman" w:cs="Times New Roman"/>
          <w:sz w:val="20"/>
          <w:lang w:val="en-US"/>
        </w:rPr>
        <w:t xml:space="preserve">, </w:t>
      </w:r>
      <w:r w:rsidR="00DB079A" w:rsidRPr="00DB079A">
        <w:rPr>
          <w:rFonts w:ascii="Times New Roman" w:hAnsi="Times New Roman" w:cs="Times New Roman"/>
          <w:i/>
          <w:sz w:val="20"/>
          <w:lang w:val="en-US"/>
        </w:rPr>
        <w:t>P</w:t>
      </w:r>
      <w:r w:rsidR="00DB079A" w:rsidRPr="00DB079A">
        <w:rPr>
          <w:rFonts w:ascii="Times New Roman" w:hAnsi="Times New Roman" w:cs="Times New Roman"/>
          <w:sz w:val="20"/>
          <w:vertAlign w:val="subscript"/>
          <w:lang w:val="en-US"/>
        </w:rPr>
        <w:t>i</w:t>
      </w:r>
      <w:r w:rsidR="00DB079A" w:rsidRPr="00DB079A">
        <w:rPr>
          <w:rFonts w:ascii="Times New Roman" w:hAnsi="Times New Roman" w:cs="Times New Roman"/>
          <w:sz w:val="20"/>
          <w:lang w:val="en-US"/>
        </w:rPr>
        <w:t xml:space="preserve"> – </w:t>
      </w:r>
      <w:r w:rsidR="00DB079A">
        <w:rPr>
          <w:rFonts w:ascii="Times New Roman" w:hAnsi="Times New Roman" w:cs="Times New Roman"/>
          <w:sz w:val="20"/>
          <w:lang w:val="en-US"/>
        </w:rPr>
        <w:t>momentum of the charged particle measured in DC</w:t>
      </w:r>
      <w:r w:rsidR="00DB079A" w:rsidRPr="00DB079A">
        <w:rPr>
          <w:rFonts w:ascii="Times New Roman" w:hAnsi="Times New Roman" w:cs="Times New Roman"/>
          <w:sz w:val="20"/>
          <w:lang w:val="en-US"/>
        </w:rPr>
        <w:t xml:space="preserve">, </w:t>
      </w:r>
      <w:r w:rsidR="00DB079A" w:rsidRPr="00DB079A">
        <w:rPr>
          <w:rFonts w:ascii="Times New Roman" w:hAnsi="Times New Roman" w:cs="Times New Roman"/>
          <w:i/>
          <w:sz w:val="20"/>
          <w:lang w:val="ru-RU"/>
        </w:rPr>
        <w:sym w:font="Symbol" w:char="F077"/>
      </w:r>
      <w:r w:rsidR="00DB079A" w:rsidRPr="00DB079A">
        <w:rPr>
          <w:rFonts w:ascii="Times New Roman" w:hAnsi="Times New Roman" w:cs="Times New Roman"/>
          <w:sz w:val="20"/>
          <w:vertAlign w:val="subscript"/>
          <w:lang w:val="ru-RU"/>
        </w:rPr>
        <w:sym w:font="Symbol" w:char="F067"/>
      </w:r>
      <w:r w:rsidR="00DB079A" w:rsidRPr="00DB079A">
        <w:rPr>
          <w:rFonts w:ascii="Times New Roman" w:hAnsi="Times New Roman" w:cs="Times New Roman"/>
          <w:sz w:val="20"/>
          <w:lang w:val="en-US"/>
        </w:rPr>
        <w:t xml:space="preserve"> </w:t>
      </w:r>
      <w:r w:rsidR="00DB079A" w:rsidRPr="00DB079A">
        <w:rPr>
          <w:rFonts w:ascii="Times New Roman" w:hAnsi="Times New Roman" w:cs="Times New Roman"/>
          <w:sz w:val="20"/>
          <w:lang w:val="ru-RU"/>
        </w:rPr>
        <w:sym w:font="Symbol" w:char="F02D"/>
      </w:r>
      <w:r w:rsidR="00DB079A" w:rsidRPr="00DB079A">
        <w:rPr>
          <w:rFonts w:ascii="Times New Roman" w:hAnsi="Times New Roman" w:cs="Times New Roman"/>
          <w:sz w:val="20"/>
          <w:lang w:val="en-US"/>
        </w:rPr>
        <w:t xml:space="preserve"> </w:t>
      </w:r>
      <w:r w:rsidR="00DB079A">
        <w:rPr>
          <w:rFonts w:ascii="Times New Roman" w:hAnsi="Times New Roman" w:cs="Times New Roman"/>
          <w:sz w:val="20"/>
          <w:lang w:val="en-US"/>
        </w:rPr>
        <w:t>energy of the photon.</w:t>
      </w:r>
    </w:p>
    <w:p w:rsidR="00184DDF" w:rsidRDefault="00C56346" w:rsidP="00184DDF">
      <w:pPr>
        <w:tabs>
          <w:tab w:val="left" w:pos="4536"/>
        </w:tabs>
        <w:spacing w:before="120" w:after="120"/>
        <w:jc w:val="both"/>
        <w:rPr>
          <w:rFonts w:ascii="Times New Roman" w:hAnsi="Times New Roman"/>
          <w:sz w:val="18"/>
          <w:szCs w:val="18"/>
          <w:lang w:val="en-GB"/>
        </w:rPr>
      </w:pPr>
      <w:r w:rsidRPr="00C56346">
        <w:pict>
          <v:rect id="_x0000_s1052" style="position:absolute;left:0;text-align:left;margin-left:-.25pt;margin-top:.5pt;width:367.85pt;height:105.45pt;z-index:251658240;v-text-anchor:middle" wrapcoords="-45 0 -45 21436 21600 21436 21600 0 -45 0" stroked="f" strokeweight=".26mm">
            <v:fill color2="#272727"/>
            <v:textbox style="mso-next-textbox:#_x0000_s1052">
              <w:txbxContent>
                <w:p w:rsidR="00E65FAF" w:rsidRDefault="00E868CA" w:rsidP="00184DDF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96612" cy="1201989"/>
                        <wp:effectExtent l="19050" t="0" r="0" b="0"/>
                        <wp:docPr id="13" name="Рисунок 12" descr="3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e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748" cy="120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35E5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94400" cy="1200778"/>
                        <wp:effectExtent l="19050" t="0" r="0" b="0"/>
                        <wp:docPr id="29" name="Рисунок 28" descr="2(1)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(1).em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7532" cy="1202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rect>
        </w:pict>
      </w:r>
      <w:proofErr w:type="gramStart"/>
      <w:r w:rsidR="00184DDF">
        <w:rPr>
          <w:rFonts w:ascii="Times New Roman" w:hAnsi="Times New Roman"/>
          <w:b/>
          <w:sz w:val="18"/>
          <w:szCs w:val="18"/>
          <w:lang w:val="en-GB"/>
        </w:rPr>
        <w:t>Fig. 1</w:t>
      </w:r>
      <w:r w:rsidR="00184DDF" w:rsidRPr="00826219">
        <w:rPr>
          <w:rFonts w:ascii="Times New Roman" w:hAnsi="Times New Roman"/>
          <w:b/>
          <w:bCs/>
          <w:sz w:val="18"/>
          <w:szCs w:val="18"/>
          <w:lang w:val="en-GB"/>
        </w:rPr>
        <w:t>.</w:t>
      </w:r>
      <w:proofErr w:type="gramEnd"/>
      <w:r w:rsidR="00184DDF" w:rsidRPr="00826219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184DDF">
        <w:rPr>
          <w:rFonts w:ascii="Times New Roman" w:hAnsi="Times New Roman"/>
          <w:sz w:val="18"/>
          <w:szCs w:val="18"/>
          <w:lang w:val="en-GB"/>
        </w:rPr>
        <w:t>(</w:t>
      </w:r>
      <w:proofErr w:type="gramStart"/>
      <w:r w:rsidR="00184DDF">
        <w:rPr>
          <w:rFonts w:ascii="Times New Roman" w:hAnsi="Times New Roman"/>
          <w:sz w:val="18"/>
          <w:szCs w:val="18"/>
          <w:lang w:val="en-GB"/>
        </w:rPr>
        <w:t>left</w:t>
      </w:r>
      <w:proofErr w:type="gramEnd"/>
      <w:r w:rsidR="00184DDF">
        <w:rPr>
          <w:rFonts w:ascii="Times New Roman" w:hAnsi="Times New Roman"/>
          <w:sz w:val="18"/>
          <w:szCs w:val="18"/>
          <w:lang w:val="en-GB"/>
        </w:rPr>
        <w:t>)</w:t>
      </w:r>
      <w:r w:rsidR="00E2135D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gramStart"/>
      <w:r w:rsidR="00E2135D">
        <w:rPr>
          <w:rFonts w:ascii="Times New Roman" w:hAnsi="Times New Roman"/>
          <w:sz w:val="18"/>
          <w:szCs w:val="18"/>
          <w:lang w:val="en-GB"/>
        </w:rPr>
        <w:t>The value of parameter W for simulated events after preliminary selection.</w:t>
      </w:r>
      <w:proofErr w:type="gramEnd"/>
      <w:r w:rsidR="00E2135D">
        <w:rPr>
          <w:rFonts w:ascii="Times New Roman" w:hAnsi="Times New Roman"/>
          <w:sz w:val="18"/>
          <w:szCs w:val="18"/>
          <w:lang w:val="en-GB"/>
        </w:rPr>
        <w:t xml:space="preserve"> (</w:t>
      </w:r>
      <w:proofErr w:type="gramStart"/>
      <w:r w:rsidR="00E2135D">
        <w:rPr>
          <w:rFonts w:ascii="Times New Roman" w:hAnsi="Times New Roman"/>
          <w:sz w:val="18"/>
          <w:szCs w:val="18"/>
          <w:lang w:val="en-GB"/>
        </w:rPr>
        <w:t>right</w:t>
      </w:r>
      <w:proofErr w:type="gramEnd"/>
      <w:r w:rsidR="00E2135D">
        <w:rPr>
          <w:rFonts w:ascii="Times New Roman" w:hAnsi="Times New Roman"/>
          <w:sz w:val="18"/>
          <w:szCs w:val="18"/>
          <w:lang w:val="en-GB"/>
        </w:rPr>
        <w:t>) Mass of charged particle for simulated events after preliminary selection and W cut. Dashed lines indicate selection criteria</w:t>
      </w:r>
      <w:r w:rsidR="00184DDF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:rsidR="00DB079A" w:rsidRDefault="00DB079A" w:rsidP="00DB079A">
      <w:pPr>
        <w:ind w:firstLine="284"/>
        <w:jc w:val="right"/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F81E6A">
        <w:rPr>
          <w:rFonts w:ascii="Times New Roman" w:hAnsi="Times New Roman" w:cs="Times New Roman"/>
          <w:i/>
          <w:sz w:val="20"/>
          <w:lang w:val="en-US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0"/>
          <w:lang w:val="en-US"/>
        </w:rPr>
        <w:t xml:space="preserve"> = 2</w:t>
      </w:r>
      <w:r w:rsidRPr="00DB079A">
        <w:rPr>
          <w:rFonts w:ascii="Times New Roman" w:hAnsi="Times New Roman" w:cs="Times New Roman"/>
          <w:i/>
          <w:sz w:val="20"/>
          <w:lang w:val="en-US"/>
        </w:rPr>
        <w:t>E</w:t>
      </w:r>
      <w:r w:rsidRPr="00DB079A">
        <w:rPr>
          <w:rFonts w:ascii="Times New Roman" w:hAnsi="Times New Roman" w:cs="Times New Roman"/>
          <w:sz w:val="20"/>
          <w:vertAlign w:val="subscript"/>
          <w:lang w:val="en-US"/>
        </w:rPr>
        <w:t>beam</w:t>
      </w:r>
      <w:r>
        <w:rPr>
          <w:rFonts w:ascii="Times New Roman" w:hAnsi="Times New Roman" w:cs="Times New Roman"/>
          <w:sz w:val="20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0"/>
          <w:lang w:val="en-US"/>
        </w:rPr>
        <w:t>E</w:t>
      </w:r>
      <w:r>
        <w:rPr>
          <w:rFonts w:ascii="Times New Roman" w:hAnsi="Times New Roman" w:cs="Times New Roman"/>
          <w:sz w:val="20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0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0"/>
          <w:lang w:val="en-US"/>
        </w:rPr>
        <w:t>E</w:t>
      </w:r>
      <w:r>
        <w:rPr>
          <w:rFonts w:ascii="Times New Roman" w:hAnsi="Times New Roman" w:cs="Times New Roman"/>
          <w:sz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0"/>
          <w:lang w:val="en-US"/>
        </w:rPr>
        <w:t>P</w:t>
      </w:r>
      <w:r>
        <w:rPr>
          <w:rFonts w:ascii="Times New Roman" w:hAnsi="Times New Roman" w:cs="Times New Roman"/>
          <w:sz w:val="20"/>
          <w:vertAlign w:val="subscript"/>
          <w:lang w:val="en-US"/>
        </w:rPr>
        <w:t>miss</w:t>
      </w:r>
      <w:proofErr w:type="spellEnd"/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(3)</w:t>
      </w:r>
    </w:p>
    <w:p w:rsidR="00DB079A" w:rsidRDefault="00C737BC" w:rsidP="00DB079A">
      <w:pPr>
        <w:ind w:firstLine="284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The energies of the particles were constructed with the pion mass assumption. </w:t>
      </w:r>
    </w:p>
    <w:p w:rsidR="00184DDF" w:rsidRPr="00665A37" w:rsidRDefault="00C56346" w:rsidP="00665A37">
      <w:pPr>
        <w:tabs>
          <w:tab w:val="left" w:pos="4536"/>
        </w:tabs>
        <w:spacing w:before="120" w:after="120"/>
        <w:jc w:val="both"/>
        <w:rPr>
          <w:rFonts w:ascii="Times New Roman" w:hAnsi="Times New Roman"/>
          <w:sz w:val="18"/>
          <w:szCs w:val="18"/>
          <w:lang w:val="en-GB"/>
        </w:rPr>
      </w:pPr>
      <w:r w:rsidRPr="00C56346">
        <w:rPr>
          <w:rFonts w:ascii="Times New Roman" w:hAnsi="Times New Roman"/>
          <w:b/>
          <w:noProof/>
          <w:sz w:val="18"/>
          <w:szCs w:val="18"/>
          <w:lang w:val="ru-RU" w:eastAsia="ru-RU"/>
        </w:rPr>
        <w:pict>
          <v:shape id="_x0000_s1074" type="#_x0000_t32" style="position:absolute;left:0;text-align:left;margin-left:208.4pt;margin-top:65.95pt;width:134.05pt;height:.05pt;flip:y;z-index:251676672" o:connectortype="straight">
            <v:stroke dashstyle="dash"/>
          </v:shape>
        </w:pict>
      </w:r>
      <w:r w:rsidRPr="00C56346">
        <w:rPr>
          <w:rFonts w:ascii="Times New Roman" w:hAnsi="Times New Roman"/>
          <w:b/>
          <w:noProof/>
          <w:sz w:val="18"/>
          <w:szCs w:val="18"/>
          <w:lang w:val="ru-RU" w:eastAsia="ru-RU"/>
        </w:rPr>
        <w:pict>
          <v:shape id="_x0000_s1073" type="#_x0000_t32" style="position:absolute;left:0;text-align:left;margin-left:208.7pt;margin-top:50.55pt;width:133.75pt;height:.05pt;flip:y;z-index:251675648" o:connectortype="straight">
            <v:stroke dashstyle="dash"/>
          </v:shape>
        </w:pict>
      </w:r>
      <w:r w:rsidRPr="00C56346">
        <w:rPr>
          <w:rFonts w:ascii="Times New Roman" w:hAnsi="Times New Roman"/>
          <w:b/>
          <w:noProof/>
          <w:sz w:val="18"/>
          <w:szCs w:val="18"/>
          <w:lang w:val="ru-RU" w:eastAsia="ru-RU"/>
        </w:rPr>
        <w:pict>
          <v:shape id="_x0000_s1072" type="#_x0000_t32" style="position:absolute;left:0;text-align:left;margin-left:26.4pt;margin-top:66.35pt;width:2in;height:.05pt;flip:y;z-index:251674624" o:connectortype="straight">
            <v:stroke dashstyle="dash"/>
          </v:shape>
        </w:pict>
      </w:r>
      <w:r w:rsidRPr="00C56346">
        <w:rPr>
          <w:rFonts w:ascii="Times New Roman" w:hAnsi="Times New Roman"/>
          <w:b/>
          <w:noProof/>
          <w:sz w:val="18"/>
          <w:szCs w:val="18"/>
          <w:lang w:val="ru-RU" w:eastAsia="ru-RU"/>
        </w:rPr>
        <w:pict>
          <v:shape id="_x0000_s1071" type="#_x0000_t32" style="position:absolute;left:0;text-align:left;margin-left:27.5pt;margin-top:50.55pt;width:142.9pt;height:.05pt;flip:y;z-index:251673600" o:connectortype="straight">
            <v:stroke dashstyle="dash"/>
          </v:shape>
        </w:pict>
      </w:r>
      <w:r w:rsidRPr="00C56346">
        <w:rPr>
          <w:rFonts w:ascii="Times New Roman" w:hAnsi="Times New Roman"/>
          <w:b/>
          <w:sz w:val="18"/>
          <w:szCs w:val="18"/>
          <w:lang w:val="en-GB"/>
        </w:rPr>
      </w:r>
      <w:r w:rsidRPr="00C56346">
        <w:rPr>
          <w:rFonts w:ascii="Times New Roman" w:hAnsi="Times New Roman"/>
          <w:b/>
          <w:sz w:val="18"/>
          <w:szCs w:val="18"/>
          <w:lang w:val="en-GB"/>
        </w:rPr>
        <w:pict>
          <v:rect id="_x0000_s1082" style="width:367.85pt;height:106.15pt;mso-left-percent:-10001;mso-top-percent:-10001;mso-position-horizontal:absolute;mso-position-horizontal-relative:char;mso-position-vertical:absolute;mso-position-vertical-relative:line;mso-left-percent:-10001;mso-top-percent:-10001;v-text-anchor:middle" wrapcoords="-45 0 -45 21436 21600 21436 21600 0 -45 0" stroked="f" strokeweight=".26mm">
            <v:fill color2="#272727"/>
            <v:textbox style="mso-next-textbox:#_x0000_s1082">
              <w:txbxContent>
                <w:p w:rsidR="00E65FAF" w:rsidRDefault="00E868CA" w:rsidP="00665A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96795" cy="1256665"/>
                        <wp:effectExtent l="19050" t="0" r="8255" b="0"/>
                        <wp:docPr id="24" name="Рисунок 23" descr="4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em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795" cy="125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40585" cy="1256665"/>
                        <wp:effectExtent l="19050" t="0" r="0" b="0"/>
                        <wp:docPr id="27" name="Рисунок 26" descr="5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em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0585" cy="125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  <w:proofErr w:type="gramStart"/>
      <w:r w:rsidR="00665A37">
        <w:rPr>
          <w:rFonts w:ascii="Times New Roman" w:hAnsi="Times New Roman"/>
          <w:b/>
          <w:sz w:val="18"/>
          <w:szCs w:val="18"/>
          <w:lang w:val="en-GB"/>
        </w:rPr>
        <w:t>Fig.</w:t>
      </w:r>
      <w:r w:rsidR="00E2135D">
        <w:rPr>
          <w:rFonts w:ascii="Times New Roman" w:hAnsi="Times New Roman"/>
          <w:b/>
          <w:sz w:val="18"/>
          <w:szCs w:val="18"/>
          <w:lang w:val="en-GB"/>
        </w:rPr>
        <w:t xml:space="preserve"> 2</w:t>
      </w:r>
      <w:r w:rsidR="00665A37" w:rsidRPr="00826219">
        <w:rPr>
          <w:rFonts w:ascii="Times New Roman" w:hAnsi="Times New Roman"/>
          <w:b/>
          <w:bCs/>
          <w:sz w:val="18"/>
          <w:szCs w:val="18"/>
          <w:lang w:val="en-GB"/>
        </w:rPr>
        <w:t>.</w:t>
      </w:r>
      <w:proofErr w:type="gramEnd"/>
      <w:r w:rsidR="00CF1E93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gramStart"/>
      <w:r w:rsidR="00CF1E93">
        <w:rPr>
          <w:rFonts w:ascii="Times New Roman" w:hAnsi="Times New Roman"/>
          <w:sz w:val="18"/>
          <w:szCs w:val="18"/>
          <w:lang w:val="en-GB"/>
        </w:rPr>
        <w:t>The d</w:t>
      </w:r>
      <w:r w:rsidR="00DC5DB8">
        <w:rPr>
          <w:rFonts w:ascii="Times New Roman" w:hAnsi="Times New Roman"/>
          <w:sz w:val="18"/>
          <w:szCs w:val="18"/>
          <w:lang w:val="en-GB"/>
        </w:rPr>
        <w:t xml:space="preserve">istribution of events </w:t>
      </w:r>
      <w:proofErr w:type="spellStart"/>
      <w:r w:rsidR="00DC5DB8">
        <w:rPr>
          <w:rFonts w:ascii="Times New Roman" w:hAnsi="Times New Roman"/>
          <w:sz w:val="18"/>
          <w:szCs w:val="18"/>
          <w:lang w:val="en-GB"/>
        </w:rPr>
        <w:t>remaning</w:t>
      </w:r>
      <w:proofErr w:type="spellEnd"/>
      <w:r w:rsidR="00E2135D">
        <w:rPr>
          <w:rFonts w:ascii="Times New Roman" w:hAnsi="Times New Roman"/>
          <w:sz w:val="18"/>
          <w:szCs w:val="18"/>
          <w:lang w:val="en-GB"/>
        </w:rPr>
        <w:t xml:space="preserve"> after </w:t>
      </w:r>
      <w:r w:rsidR="00CF1E93">
        <w:rPr>
          <w:rFonts w:ascii="Times New Roman" w:hAnsi="Times New Roman"/>
          <w:sz w:val="18"/>
          <w:szCs w:val="18"/>
          <w:lang w:val="en-GB"/>
        </w:rPr>
        <w:t>applying W and M selection criteria and preliminary selection</w:t>
      </w:r>
      <w:r w:rsidR="00D918CF">
        <w:rPr>
          <w:rFonts w:ascii="Times New Roman" w:hAnsi="Times New Roman"/>
          <w:sz w:val="18"/>
          <w:szCs w:val="18"/>
          <w:lang w:val="en-GB"/>
        </w:rPr>
        <w:t>.</w:t>
      </w:r>
      <w:proofErr w:type="gramEnd"/>
      <w:r w:rsidR="00CF1E93">
        <w:rPr>
          <w:rFonts w:ascii="Times New Roman" w:hAnsi="Times New Roman"/>
          <w:sz w:val="18"/>
          <w:szCs w:val="18"/>
          <w:lang w:val="en-GB"/>
        </w:rPr>
        <w:t xml:space="preserve"> (</w:t>
      </w:r>
      <w:proofErr w:type="gramStart"/>
      <w:r w:rsidR="00CF1E93">
        <w:rPr>
          <w:rFonts w:ascii="Times New Roman" w:hAnsi="Times New Roman"/>
          <w:sz w:val="18"/>
          <w:szCs w:val="18"/>
          <w:lang w:val="en-GB"/>
        </w:rPr>
        <w:t>left</w:t>
      </w:r>
      <w:proofErr w:type="gramEnd"/>
      <w:r w:rsidR="00CF1E93"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 w:rsidR="00CF1E93">
        <w:rPr>
          <w:rFonts w:ascii="Times New Roman" w:hAnsi="Times New Roman"/>
          <w:sz w:val="18"/>
          <w:szCs w:val="18"/>
          <w:lang w:val="en-GB"/>
        </w:rPr>
        <w:t>The simulation of the signal events and physical background.</w:t>
      </w:r>
      <w:proofErr w:type="gramEnd"/>
      <w:r w:rsidR="00CF1E93">
        <w:rPr>
          <w:rFonts w:ascii="Times New Roman" w:hAnsi="Times New Roman"/>
          <w:sz w:val="18"/>
          <w:szCs w:val="18"/>
          <w:lang w:val="en-GB"/>
        </w:rPr>
        <w:t xml:space="preserve"> (</w:t>
      </w:r>
      <w:proofErr w:type="gramStart"/>
      <w:r w:rsidR="00CF1E93">
        <w:rPr>
          <w:rFonts w:ascii="Times New Roman" w:hAnsi="Times New Roman"/>
          <w:sz w:val="18"/>
          <w:szCs w:val="18"/>
          <w:lang w:val="en-GB"/>
        </w:rPr>
        <w:t>right</w:t>
      </w:r>
      <w:proofErr w:type="gramEnd"/>
      <w:r w:rsidR="00CF1E93"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 w:rsidR="000E2F37">
        <w:rPr>
          <w:rFonts w:ascii="Times New Roman" w:hAnsi="Times New Roman"/>
          <w:sz w:val="18"/>
          <w:szCs w:val="18"/>
          <w:lang w:val="en-GB"/>
        </w:rPr>
        <w:t>The experimental data.</w:t>
      </w:r>
      <w:proofErr w:type="gramEnd"/>
      <w:r w:rsidR="000E2F37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CF1E93">
        <w:rPr>
          <w:rFonts w:ascii="Times New Roman" w:hAnsi="Times New Roman"/>
          <w:sz w:val="18"/>
          <w:szCs w:val="18"/>
          <w:lang w:val="en-GB"/>
        </w:rPr>
        <w:t>Dashed lines indicate selection criteria.</w:t>
      </w:r>
      <w:r w:rsidR="00665A37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:rsidR="00C737BC" w:rsidRDefault="00250EE6" w:rsidP="00DB079A">
      <w:pPr>
        <w:ind w:firstLine="284"/>
        <w:jc w:val="both"/>
        <w:rPr>
          <w:rFonts w:ascii="Times" w:hAnsi="Times"/>
          <w:iCs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The selection criteria for described above parameters were obtained from the simulation of the signal process. </w:t>
      </w:r>
      <w:r w:rsidR="00F81E6A">
        <w:rPr>
          <w:rFonts w:ascii="Times" w:hAnsi="Times"/>
          <w:i/>
          <w:iCs/>
          <w:sz w:val="20"/>
        </w:rPr>
        <w:t xml:space="preserve">W </w:t>
      </w:r>
      <w:r w:rsidR="00F81E6A">
        <w:rPr>
          <w:rFonts w:ascii="Times" w:hAnsi="Times"/>
          <w:iCs/>
          <w:sz w:val="20"/>
        </w:rPr>
        <w:t xml:space="preserve">&lt; 0.6, </w:t>
      </w:r>
      <w:r w:rsidR="00F81E6A" w:rsidRPr="00F81E6A">
        <w:rPr>
          <w:rFonts w:ascii="Times" w:hAnsi="Times"/>
          <w:i/>
          <w:iCs/>
          <w:sz w:val="20"/>
        </w:rPr>
        <w:t xml:space="preserve">M </w:t>
      </w:r>
      <w:r w:rsidR="00F81E6A">
        <w:rPr>
          <w:rFonts w:ascii="Times" w:hAnsi="Times"/>
          <w:iCs/>
          <w:sz w:val="20"/>
        </w:rPr>
        <w:t>&gt; 100 MeV, |</w:t>
      </w:r>
      <w:r w:rsidR="00F81E6A" w:rsidRPr="00F81E6A">
        <w:rPr>
          <w:rFonts w:ascii="Times" w:hAnsi="Times"/>
          <w:i/>
          <w:iCs/>
          <w:sz w:val="20"/>
        </w:rPr>
        <w:t>dE</w:t>
      </w:r>
      <w:r w:rsidR="00F81E6A">
        <w:rPr>
          <w:rFonts w:ascii="Times" w:hAnsi="Times"/>
          <w:iCs/>
          <w:sz w:val="20"/>
        </w:rPr>
        <w:t xml:space="preserve">| &lt; 30 MeV. </w:t>
      </w:r>
    </w:p>
    <w:p w:rsidR="00F81E6A" w:rsidRPr="00F81E6A" w:rsidRDefault="00F81E6A" w:rsidP="00DB079A">
      <w:pPr>
        <w:ind w:firstLine="284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" w:hAnsi="Times"/>
          <w:iCs/>
          <w:sz w:val="20"/>
        </w:rPr>
        <w:t xml:space="preserve">After all restrictions applied the </w:t>
      </w:r>
      <w:r w:rsidR="00DC5DB8">
        <w:rPr>
          <w:rFonts w:ascii="Times" w:hAnsi="Times"/>
          <w:iCs/>
          <w:sz w:val="20"/>
        </w:rPr>
        <w:t>detection efficiency</w:t>
      </w:r>
      <w:r>
        <w:rPr>
          <w:rFonts w:ascii="Times" w:hAnsi="Times"/>
          <w:iCs/>
          <w:sz w:val="20"/>
        </w:rPr>
        <w:t xml:space="preserve"> of signal events was 0.25%.</w:t>
      </w:r>
    </w:p>
    <w:p w:rsidR="00687FB1" w:rsidRDefault="004B507B" w:rsidP="00687FB1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4</w:t>
      </w:r>
      <w:r w:rsidR="007A2EDC" w:rsidRPr="00826219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D44AB9">
        <w:rPr>
          <w:rFonts w:ascii="Arial" w:hAnsi="Arial" w:cs="Arial"/>
          <w:b/>
          <w:szCs w:val="24"/>
          <w:lang w:val="en-GB"/>
        </w:rPr>
        <w:t xml:space="preserve">Data-MC </w:t>
      </w:r>
      <w:proofErr w:type="gramStart"/>
      <w:r w:rsidR="00D44AB9">
        <w:rPr>
          <w:rFonts w:ascii="Arial" w:hAnsi="Arial" w:cs="Arial"/>
          <w:b/>
          <w:szCs w:val="24"/>
          <w:lang w:val="en-GB"/>
        </w:rPr>
        <w:t>comparison</w:t>
      </w:r>
      <w:proofErr w:type="gramEnd"/>
    </w:p>
    <w:p w:rsidR="00687FB1" w:rsidRDefault="00591041" w:rsidP="00687FB1">
      <w:pPr>
        <w:jc w:val="both"/>
        <w:rPr>
          <w:rFonts w:ascii="Times" w:hAnsi="Times"/>
          <w:sz w:val="20"/>
          <w:lang w:val="en-US"/>
        </w:rPr>
      </w:pPr>
      <w:r>
        <w:rPr>
          <w:rFonts w:ascii="Times" w:hAnsi="Times"/>
          <w:sz w:val="20"/>
          <w:lang w:val="en-US"/>
        </w:rPr>
        <w:t>To compare the data with the theoretical predictions we simulated processes of the signal and the physical background (</w:t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Pr="007C11DB">
        <w:rPr>
          <w:rFonts w:ascii="Times" w:hAnsi="Times"/>
          <w:i/>
          <w:sz w:val="20"/>
          <w:lang w:val="en-US"/>
        </w:rPr>
        <w:t xml:space="preserve"> </w:t>
      </w:r>
      <w:r w:rsidRPr="00591041">
        <w:rPr>
          <w:rFonts w:ascii="Times" w:hAnsi="Times"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70"/>
      </w:r>
      <w:r w:rsidRPr="00097E11">
        <w:rPr>
          <w:rFonts w:ascii="Times" w:hAnsi="Times"/>
          <w:sz w:val="20"/>
          <w:vertAlign w:val="superscript"/>
          <w:lang w:val="en-US"/>
        </w:rPr>
        <w:t>+</w:t>
      </w:r>
      <w:r w:rsidRPr="007C11DB">
        <w:rPr>
          <w:rFonts w:ascii="Times" w:hAnsi="Times"/>
          <w:i/>
          <w:sz w:val="20"/>
        </w:rPr>
        <w:sym w:font="Symbol" w:char="0070"/>
      </w:r>
      <w:r w:rsidRPr="00097E11">
        <w:rPr>
          <w:rFonts w:ascii="Times" w:hAnsi="Times"/>
          <w:sz w:val="20"/>
          <w:vertAlign w:val="superscript"/>
        </w:rPr>
        <w:sym w:font="Symbol" w:char="002D"/>
      </w:r>
      <w:r w:rsidRPr="007C11DB">
        <w:rPr>
          <w:rFonts w:ascii="Times" w:hAnsi="Times"/>
          <w:i/>
          <w:sz w:val="20"/>
        </w:rPr>
        <w:sym w:font="Symbol" w:char="0067"/>
      </w:r>
      <w:r>
        <w:rPr>
          <w:rFonts w:ascii="Times" w:hAnsi="Times"/>
          <w:sz w:val="20"/>
        </w:rPr>
        <w:t xml:space="preserve">, </w:t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Pr="007C11DB">
        <w:rPr>
          <w:rFonts w:ascii="Times" w:hAnsi="Times"/>
          <w:i/>
          <w:sz w:val="20"/>
          <w:lang w:val="en-US"/>
        </w:rPr>
        <w:t xml:space="preserve"> </w:t>
      </w:r>
      <w:r w:rsidRPr="00591041">
        <w:rPr>
          <w:rFonts w:ascii="Times" w:hAnsi="Times"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t xml:space="preserve"> </w:t>
      </w:r>
      <w:r>
        <w:rPr>
          <w:rFonts w:ascii="Times" w:hAnsi="Times"/>
          <w:i/>
          <w:sz w:val="20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t>+</w:t>
      </w:r>
      <w:r>
        <w:rPr>
          <w:rFonts w:ascii="Times" w:hAnsi="Times"/>
          <w:i/>
          <w:sz w:val="20"/>
        </w:rPr>
        <w:t>e</w:t>
      </w:r>
      <w:r w:rsidRPr="00097E11">
        <w:rPr>
          <w:rFonts w:ascii="Times" w:hAnsi="Times"/>
          <w:sz w:val="20"/>
          <w:vertAlign w:val="superscript"/>
        </w:rPr>
        <w:sym w:font="Symbol" w:char="002D"/>
      </w:r>
      <w:r w:rsidRPr="007C11DB">
        <w:rPr>
          <w:rFonts w:ascii="Times" w:hAnsi="Times"/>
          <w:i/>
          <w:sz w:val="20"/>
        </w:rPr>
        <w:sym w:font="Symbol" w:char="0067"/>
      </w:r>
      <w:r>
        <w:rPr>
          <w:rFonts w:ascii="Times" w:hAnsi="Times"/>
          <w:sz w:val="20"/>
        </w:rPr>
        <w:t xml:space="preserve">, </w:t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Pr="007C11DB">
        <w:rPr>
          <w:rFonts w:ascii="Times" w:hAnsi="Times"/>
          <w:i/>
          <w:sz w:val="20"/>
          <w:lang w:val="en-US"/>
        </w:rPr>
        <w:t xml:space="preserve"> </w:t>
      </w:r>
      <w:r w:rsidRPr="00591041">
        <w:rPr>
          <w:rFonts w:ascii="Times" w:hAnsi="Times"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t xml:space="preserve"> </w:t>
      </w:r>
      <w:r>
        <w:rPr>
          <w:rFonts w:ascii="Times" w:hAnsi="Times"/>
          <w:i/>
          <w:sz w:val="20"/>
        </w:rPr>
        <w:sym w:font="Symbol" w:char="F06D"/>
      </w:r>
      <w:r w:rsidRPr="00097E11">
        <w:rPr>
          <w:rFonts w:ascii="Times" w:hAnsi="Times"/>
          <w:sz w:val="20"/>
          <w:vertAlign w:val="superscript"/>
          <w:lang w:val="en-US"/>
        </w:rPr>
        <w:t>+</w:t>
      </w:r>
      <w:r>
        <w:rPr>
          <w:rFonts w:ascii="Times" w:hAnsi="Times"/>
          <w:i/>
          <w:sz w:val="20"/>
          <w:lang w:val="en-US"/>
        </w:rPr>
        <w:sym w:font="Symbol" w:char="F06D"/>
      </w:r>
      <w:r w:rsidRPr="00097E11">
        <w:rPr>
          <w:rFonts w:ascii="Times" w:hAnsi="Times"/>
          <w:sz w:val="20"/>
          <w:vertAlign w:val="superscript"/>
        </w:rPr>
        <w:sym w:font="Symbol" w:char="002D"/>
      </w:r>
      <w:r w:rsidRPr="007C11DB">
        <w:rPr>
          <w:rFonts w:ascii="Times" w:hAnsi="Times"/>
          <w:i/>
          <w:sz w:val="20"/>
        </w:rPr>
        <w:sym w:font="Symbol" w:char="0067"/>
      </w:r>
      <w:r>
        <w:rPr>
          <w:rFonts w:ascii="Times" w:hAnsi="Times"/>
          <w:sz w:val="20"/>
        </w:rPr>
        <w:t xml:space="preserve">  and </w:t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Pr="007C11DB">
        <w:rPr>
          <w:rFonts w:ascii="Times" w:hAnsi="Times"/>
          <w:i/>
          <w:sz w:val="20"/>
          <w:lang w:val="en-US"/>
        </w:rPr>
        <w:t>e</w:t>
      </w:r>
      <w:r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Pr="007C11DB">
        <w:rPr>
          <w:rFonts w:ascii="Times" w:hAnsi="Times"/>
          <w:i/>
          <w:sz w:val="20"/>
          <w:lang w:val="en-US"/>
        </w:rPr>
        <w:t xml:space="preserve"> </w:t>
      </w:r>
      <w:r w:rsidRPr="00591041">
        <w:rPr>
          <w:rFonts w:ascii="Times" w:hAnsi="Times"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70"/>
      </w:r>
      <w:r w:rsidRPr="00097E11">
        <w:rPr>
          <w:rFonts w:ascii="Times" w:hAnsi="Times"/>
          <w:sz w:val="20"/>
          <w:vertAlign w:val="superscript"/>
          <w:lang w:val="en-US"/>
        </w:rPr>
        <w:t>+</w:t>
      </w:r>
      <w:r w:rsidRPr="007C11DB">
        <w:rPr>
          <w:rFonts w:ascii="Times" w:hAnsi="Times"/>
          <w:i/>
          <w:sz w:val="20"/>
        </w:rPr>
        <w:sym w:font="Symbol" w:char="0070"/>
      </w:r>
      <w:r w:rsidRPr="00097E11">
        <w:rPr>
          <w:rFonts w:ascii="Times" w:hAnsi="Times"/>
          <w:sz w:val="20"/>
          <w:vertAlign w:val="superscript"/>
        </w:rPr>
        <w:sym w:font="Symbol" w:char="002D"/>
      </w:r>
      <w:r>
        <w:rPr>
          <w:rFonts w:ascii="Times" w:hAnsi="Times"/>
          <w:i/>
          <w:sz w:val="20"/>
        </w:rPr>
        <w:sym w:font="Symbol" w:char="F070"/>
      </w:r>
      <w:r w:rsidRPr="00A509A7">
        <w:rPr>
          <w:rFonts w:ascii="Times" w:hAnsi="Times"/>
          <w:sz w:val="20"/>
          <w:vertAlign w:val="superscript"/>
        </w:rPr>
        <w:t>0</w:t>
      </w:r>
      <w:r>
        <w:rPr>
          <w:rFonts w:ascii="Times" w:hAnsi="Times"/>
          <w:sz w:val="20"/>
          <w:lang w:val="en-US"/>
        </w:rPr>
        <w:t xml:space="preserve">) using the CMD3SIM program </w:t>
      </w:r>
      <w:r w:rsidRPr="00591041">
        <w:rPr>
          <w:rFonts w:ascii="Times" w:hAnsi="Times"/>
          <w:sz w:val="20"/>
          <w:lang w:val="en-US"/>
        </w:rPr>
        <w:t>developed on the basis of the GEANT</w:t>
      </w:r>
      <w:r>
        <w:rPr>
          <w:rFonts w:ascii="Times" w:hAnsi="Times"/>
          <w:sz w:val="20"/>
          <w:lang w:val="en-US"/>
        </w:rPr>
        <w:t>4</w:t>
      </w:r>
      <w:r w:rsidRPr="00591041">
        <w:rPr>
          <w:rFonts w:ascii="Times" w:hAnsi="Times"/>
          <w:sz w:val="20"/>
          <w:lang w:val="en-US"/>
        </w:rPr>
        <w:t xml:space="preserve"> package</w:t>
      </w:r>
      <w:r w:rsidR="003E738A">
        <w:rPr>
          <w:rFonts w:ascii="Times" w:hAnsi="Times"/>
          <w:sz w:val="20"/>
          <w:lang w:val="en-US"/>
        </w:rPr>
        <w:t xml:space="preserve"> [5</w:t>
      </w:r>
      <w:r w:rsidR="004C6353">
        <w:rPr>
          <w:rFonts w:ascii="Times" w:hAnsi="Times"/>
          <w:sz w:val="20"/>
          <w:lang w:val="en-US"/>
        </w:rPr>
        <w:t>]</w:t>
      </w:r>
      <w:r>
        <w:rPr>
          <w:rFonts w:ascii="Times" w:hAnsi="Times"/>
          <w:sz w:val="20"/>
          <w:lang w:val="en-US"/>
        </w:rPr>
        <w:t xml:space="preserve">. </w:t>
      </w:r>
      <w:r w:rsidRPr="00591041">
        <w:rPr>
          <w:rFonts w:ascii="Times" w:hAnsi="Times"/>
          <w:sz w:val="20"/>
          <w:lang w:val="en-US"/>
        </w:rPr>
        <w:t xml:space="preserve">The processes of </w:t>
      </w:r>
      <w:r>
        <w:rPr>
          <w:rFonts w:ascii="Times" w:hAnsi="Times"/>
          <w:sz w:val="20"/>
          <w:lang w:val="en-US"/>
        </w:rPr>
        <w:t>the physical background were simulated</w:t>
      </w:r>
      <w:r w:rsidRPr="00591041">
        <w:rPr>
          <w:rFonts w:ascii="Times" w:hAnsi="Times"/>
          <w:sz w:val="20"/>
          <w:lang w:val="en-US"/>
        </w:rPr>
        <w:t xml:space="preserve"> with weights corresponding to the cross sections of the simulated processes</w:t>
      </w:r>
      <w:r>
        <w:rPr>
          <w:rFonts w:ascii="Times" w:hAnsi="Times"/>
          <w:sz w:val="20"/>
          <w:lang w:val="en-US"/>
        </w:rPr>
        <w:t xml:space="preserve">. </w:t>
      </w:r>
      <w:r w:rsidR="004C6353">
        <w:rPr>
          <w:rFonts w:ascii="Times" w:hAnsi="Times"/>
          <w:sz w:val="20"/>
          <w:lang w:val="en-US"/>
        </w:rPr>
        <w:t>The CMD3SIM</w:t>
      </w:r>
      <w:r>
        <w:rPr>
          <w:rFonts w:ascii="Times" w:hAnsi="Times"/>
          <w:sz w:val="20"/>
          <w:lang w:val="en-US"/>
        </w:rPr>
        <w:t xml:space="preserve"> contains a description of all C</w:t>
      </w:r>
      <w:r w:rsidRPr="00591041">
        <w:rPr>
          <w:rFonts w:ascii="Times" w:hAnsi="Times"/>
          <w:sz w:val="20"/>
          <w:lang w:val="en-US"/>
        </w:rPr>
        <w:t>MD - 3 systems and provides a complete simulation of the detector.</w:t>
      </w:r>
      <w:r>
        <w:rPr>
          <w:rFonts w:ascii="Times" w:hAnsi="Times"/>
          <w:sz w:val="20"/>
          <w:lang w:val="en-US"/>
        </w:rPr>
        <w:t xml:space="preserve"> </w:t>
      </w:r>
      <w:r w:rsidRPr="00591041">
        <w:rPr>
          <w:rFonts w:ascii="Times" w:hAnsi="Times"/>
          <w:sz w:val="20"/>
          <w:lang w:val="en-US"/>
        </w:rPr>
        <w:t>The comparison was carried out with the same restrictions on the final state for the experiment and simulation.</w:t>
      </w:r>
    </w:p>
    <w:p w:rsidR="00591041" w:rsidRPr="00687FB1" w:rsidRDefault="00F81E6A" w:rsidP="00687FB1">
      <w:pPr>
        <w:ind w:firstLine="284"/>
        <w:jc w:val="both"/>
        <w:rPr>
          <w:rFonts w:ascii="Times" w:hAnsi="Times"/>
          <w:sz w:val="20"/>
          <w:lang w:val="en-US"/>
        </w:rPr>
      </w:pPr>
      <w:r w:rsidRPr="00F81E6A">
        <w:rPr>
          <w:rFonts w:ascii="Times" w:hAnsi="Times"/>
          <w:sz w:val="20"/>
          <w:lang w:val="en-US"/>
        </w:rPr>
        <w:t>According to the simulation, the cumulative application of the selection criteria described above allows us to distinguish events</w:t>
      </w:r>
      <w:r w:rsidR="006F3C82">
        <w:rPr>
          <w:rFonts w:ascii="Times" w:hAnsi="Times"/>
          <w:sz w:val="20"/>
          <w:lang w:val="en-US"/>
        </w:rPr>
        <w:t xml:space="preserve"> of </w:t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6F3C82" w:rsidRPr="007C11DB">
        <w:rPr>
          <w:rFonts w:ascii="Times" w:hAnsi="Times"/>
          <w:i/>
          <w:sz w:val="20"/>
          <w:lang w:val="en-US"/>
        </w:rPr>
        <w:t xml:space="preserve"> </w:t>
      </w:r>
      <w:r w:rsidR="006F3C82" w:rsidRPr="00591041">
        <w:rPr>
          <w:rFonts w:ascii="Times" w:hAnsi="Times"/>
          <w:sz w:val="20"/>
        </w:rPr>
        <w:sym w:font="Symbol" w:char="00AE"/>
      </w:r>
      <w:r w:rsidR="006F3C82" w:rsidRPr="007C11DB">
        <w:rPr>
          <w:rFonts w:ascii="Times" w:hAnsi="Times"/>
          <w:i/>
          <w:sz w:val="20"/>
        </w:rPr>
        <w:t xml:space="preserve"> </w:t>
      </w:r>
      <w:r w:rsidR="006F3C82" w:rsidRPr="007C11DB">
        <w:rPr>
          <w:rFonts w:ascii="Times" w:hAnsi="Times"/>
          <w:i/>
          <w:sz w:val="20"/>
        </w:rPr>
        <w:sym w:font="Symbol" w:char="0070"/>
      </w:r>
      <w:r w:rsidR="006F3C82" w:rsidRPr="00097E11">
        <w:rPr>
          <w:rFonts w:ascii="Times" w:hAnsi="Times"/>
          <w:sz w:val="20"/>
          <w:vertAlign w:val="superscript"/>
          <w:lang w:val="en-US"/>
        </w:rPr>
        <w:t>+</w:t>
      </w:r>
      <w:r w:rsidR="006F3C82" w:rsidRPr="007C11DB">
        <w:rPr>
          <w:rFonts w:ascii="Times" w:hAnsi="Times"/>
          <w:i/>
          <w:sz w:val="20"/>
        </w:rPr>
        <w:sym w:font="Symbol" w:char="0070"/>
      </w:r>
      <w:r w:rsidR="006F3C82" w:rsidRPr="00097E11">
        <w:rPr>
          <w:rFonts w:ascii="Times" w:hAnsi="Times"/>
          <w:sz w:val="20"/>
          <w:vertAlign w:val="superscript"/>
        </w:rPr>
        <w:sym w:font="Symbol" w:char="002D"/>
      </w:r>
      <w:r w:rsidR="006F3C82" w:rsidRPr="007C11DB">
        <w:rPr>
          <w:rFonts w:ascii="Times" w:hAnsi="Times"/>
          <w:i/>
          <w:sz w:val="20"/>
        </w:rPr>
        <w:sym w:font="Symbol" w:char="0067"/>
      </w:r>
      <w:r w:rsidR="006F3C82">
        <w:rPr>
          <w:rFonts w:ascii="Times" w:hAnsi="Times"/>
          <w:sz w:val="20"/>
        </w:rPr>
        <w:t xml:space="preserve"> with </w:t>
      </w:r>
      <w:r w:rsidR="006F3C82" w:rsidRPr="006F3C82">
        <w:rPr>
          <w:rFonts w:ascii="Times" w:hAnsi="Times"/>
          <w:sz w:val="20"/>
        </w:rPr>
        <w:t xml:space="preserve">the </w:t>
      </w:r>
      <w:r w:rsidR="003C22F0">
        <w:rPr>
          <w:rFonts w:ascii="Times" w:hAnsi="Times"/>
          <w:sz w:val="20"/>
        </w:rPr>
        <w:t>6% impurity. (</w:t>
      </w:r>
      <w:r w:rsidR="006F3C82">
        <w:rPr>
          <w:rFonts w:ascii="Times" w:hAnsi="Times"/>
          <w:sz w:val="20"/>
        </w:rPr>
        <w:t xml:space="preserve"> </w:t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6F3C82" w:rsidRPr="007C11DB">
        <w:rPr>
          <w:rFonts w:ascii="Times" w:hAnsi="Times"/>
          <w:i/>
          <w:sz w:val="20"/>
          <w:lang w:val="en-US"/>
        </w:rPr>
        <w:t xml:space="preserve"> </w:t>
      </w:r>
      <w:r w:rsidR="006F3C82" w:rsidRPr="00591041">
        <w:rPr>
          <w:rFonts w:ascii="Times" w:hAnsi="Times"/>
          <w:sz w:val="20"/>
        </w:rPr>
        <w:sym w:font="Symbol" w:char="00AE"/>
      </w:r>
      <w:r w:rsidR="006F3C82" w:rsidRPr="007C11DB">
        <w:rPr>
          <w:rFonts w:ascii="Times" w:hAnsi="Times"/>
          <w:i/>
          <w:sz w:val="20"/>
        </w:rPr>
        <w:t xml:space="preserve"> </w:t>
      </w:r>
      <w:r w:rsidR="006F3C82">
        <w:rPr>
          <w:rFonts w:ascii="Times" w:hAnsi="Times"/>
          <w:i/>
          <w:sz w:val="20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t>+</w:t>
      </w:r>
      <w:r w:rsidR="006F3C82">
        <w:rPr>
          <w:rFonts w:ascii="Times" w:hAnsi="Times"/>
          <w:i/>
          <w:sz w:val="20"/>
        </w:rPr>
        <w:t>e</w:t>
      </w:r>
      <w:r w:rsidR="006F3C82" w:rsidRPr="00097E11">
        <w:rPr>
          <w:rFonts w:ascii="Times" w:hAnsi="Times"/>
          <w:sz w:val="20"/>
          <w:vertAlign w:val="superscript"/>
        </w:rPr>
        <w:sym w:font="Symbol" w:char="002D"/>
      </w:r>
      <w:r w:rsidR="006F3C82" w:rsidRPr="007C11DB">
        <w:rPr>
          <w:rFonts w:ascii="Times" w:hAnsi="Times"/>
          <w:i/>
          <w:sz w:val="20"/>
        </w:rPr>
        <w:sym w:font="Symbol" w:char="0067"/>
      </w:r>
      <w:r w:rsidR="006F3C82">
        <w:rPr>
          <w:rFonts w:ascii="Times" w:hAnsi="Times"/>
          <w:i/>
          <w:sz w:val="20"/>
        </w:rPr>
        <w:t xml:space="preserve"> </w:t>
      </w:r>
      <w:r w:rsidR="006F3C82">
        <w:rPr>
          <w:rFonts w:ascii="Times" w:hAnsi="Times"/>
          <w:sz w:val="20"/>
        </w:rPr>
        <w:t xml:space="preserve">(&lt;1%), </w:t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6F3C82" w:rsidRPr="007C11DB">
        <w:rPr>
          <w:rFonts w:ascii="Times" w:hAnsi="Times"/>
          <w:i/>
          <w:sz w:val="20"/>
          <w:lang w:val="en-US"/>
        </w:rPr>
        <w:t xml:space="preserve"> </w:t>
      </w:r>
      <w:r w:rsidR="006F3C82" w:rsidRPr="00591041">
        <w:rPr>
          <w:rFonts w:ascii="Times" w:hAnsi="Times"/>
          <w:sz w:val="20"/>
        </w:rPr>
        <w:sym w:font="Symbol" w:char="00AE"/>
      </w:r>
      <w:r w:rsidR="006F3C82" w:rsidRPr="007C11DB">
        <w:rPr>
          <w:rFonts w:ascii="Times" w:hAnsi="Times"/>
          <w:i/>
          <w:sz w:val="20"/>
        </w:rPr>
        <w:t xml:space="preserve"> </w:t>
      </w:r>
      <w:r w:rsidR="006F3C82">
        <w:rPr>
          <w:rFonts w:ascii="Times" w:hAnsi="Times"/>
          <w:i/>
          <w:sz w:val="20"/>
        </w:rPr>
        <w:sym w:font="Symbol" w:char="F06D"/>
      </w:r>
      <w:r w:rsidR="006F3C82" w:rsidRPr="00097E11">
        <w:rPr>
          <w:rFonts w:ascii="Times" w:hAnsi="Times"/>
          <w:sz w:val="20"/>
          <w:vertAlign w:val="superscript"/>
          <w:lang w:val="en-US"/>
        </w:rPr>
        <w:t>+</w:t>
      </w:r>
      <w:r w:rsidR="006F3C82">
        <w:rPr>
          <w:rFonts w:ascii="Times" w:hAnsi="Times"/>
          <w:i/>
          <w:sz w:val="20"/>
          <w:lang w:val="en-US"/>
        </w:rPr>
        <w:sym w:font="Symbol" w:char="F06D"/>
      </w:r>
      <w:r w:rsidR="006F3C82" w:rsidRPr="00097E11">
        <w:rPr>
          <w:rFonts w:ascii="Times" w:hAnsi="Times"/>
          <w:sz w:val="20"/>
          <w:vertAlign w:val="superscript"/>
        </w:rPr>
        <w:sym w:font="Symbol" w:char="002D"/>
      </w:r>
      <w:r w:rsidR="006F3C82" w:rsidRPr="007C11DB">
        <w:rPr>
          <w:rFonts w:ascii="Times" w:hAnsi="Times"/>
          <w:i/>
          <w:sz w:val="20"/>
        </w:rPr>
        <w:sym w:font="Symbol" w:char="0067"/>
      </w:r>
      <w:r w:rsidR="006F3C82">
        <w:rPr>
          <w:rFonts w:ascii="Times" w:hAnsi="Times"/>
          <w:i/>
          <w:sz w:val="20"/>
        </w:rPr>
        <w:t xml:space="preserve"> </w:t>
      </w:r>
      <w:r w:rsidR="006F3C82">
        <w:rPr>
          <w:rFonts w:ascii="Times" w:hAnsi="Times"/>
          <w:sz w:val="20"/>
        </w:rPr>
        <w:t>(5</w:t>
      </w:r>
      <w:r w:rsidR="006F3C82">
        <w:rPr>
          <w:rFonts w:ascii="Times" w:hAnsi="Times"/>
          <w:sz w:val="20"/>
        </w:rPr>
        <w:sym w:font="Symbol" w:char="F0B8"/>
      </w:r>
      <w:r w:rsidR="006F3C82">
        <w:rPr>
          <w:rFonts w:ascii="Times" w:hAnsi="Times"/>
          <w:sz w:val="20"/>
        </w:rPr>
        <w:t xml:space="preserve">6%) and </w:t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B"/>
      </w:r>
      <w:r w:rsidR="006F3C82" w:rsidRPr="007C11DB">
        <w:rPr>
          <w:rFonts w:ascii="Times" w:hAnsi="Times"/>
          <w:i/>
          <w:sz w:val="20"/>
          <w:lang w:val="en-US"/>
        </w:rPr>
        <w:t>e</w:t>
      </w:r>
      <w:r w:rsidR="006F3C82" w:rsidRPr="00097E11">
        <w:rPr>
          <w:rFonts w:ascii="Times" w:hAnsi="Times"/>
          <w:sz w:val="20"/>
          <w:vertAlign w:val="superscript"/>
          <w:lang w:val="en-US"/>
        </w:rPr>
        <w:sym w:font="Symbol" w:char="002D"/>
      </w:r>
      <w:r w:rsidR="006F3C82" w:rsidRPr="007C11DB">
        <w:rPr>
          <w:rFonts w:ascii="Times" w:hAnsi="Times"/>
          <w:i/>
          <w:sz w:val="20"/>
          <w:lang w:val="en-US"/>
        </w:rPr>
        <w:t xml:space="preserve"> </w:t>
      </w:r>
      <w:r w:rsidR="006F3C82" w:rsidRPr="00591041">
        <w:rPr>
          <w:rFonts w:ascii="Times" w:hAnsi="Times"/>
          <w:sz w:val="20"/>
        </w:rPr>
        <w:sym w:font="Symbol" w:char="00AE"/>
      </w:r>
      <w:r w:rsidR="006F3C82" w:rsidRPr="007C11DB">
        <w:rPr>
          <w:rFonts w:ascii="Times" w:hAnsi="Times"/>
          <w:i/>
          <w:sz w:val="20"/>
        </w:rPr>
        <w:t xml:space="preserve"> </w:t>
      </w:r>
      <w:r w:rsidR="006F3C82" w:rsidRPr="007C11DB">
        <w:rPr>
          <w:rFonts w:ascii="Times" w:hAnsi="Times"/>
          <w:i/>
          <w:sz w:val="20"/>
        </w:rPr>
        <w:sym w:font="Symbol" w:char="0070"/>
      </w:r>
      <w:r w:rsidR="006F3C82" w:rsidRPr="00097E11">
        <w:rPr>
          <w:rFonts w:ascii="Times" w:hAnsi="Times"/>
          <w:sz w:val="20"/>
          <w:vertAlign w:val="superscript"/>
          <w:lang w:val="en-US"/>
        </w:rPr>
        <w:t>+</w:t>
      </w:r>
      <w:r w:rsidR="006F3C82" w:rsidRPr="007C11DB">
        <w:rPr>
          <w:rFonts w:ascii="Times" w:hAnsi="Times"/>
          <w:i/>
          <w:sz w:val="20"/>
        </w:rPr>
        <w:sym w:font="Symbol" w:char="0070"/>
      </w:r>
      <w:r w:rsidR="006F3C82" w:rsidRPr="00097E11">
        <w:rPr>
          <w:rFonts w:ascii="Times" w:hAnsi="Times"/>
          <w:sz w:val="20"/>
          <w:vertAlign w:val="superscript"/>
        </w:rPr>
        <w:sym w:font="Symbol" w:char="002D"/>
      </w:r>
      <w:r w:rsidR="006F3C82">
        <w:rPr>
          <w:rFonts w:ascii="Times" w:hAnsi="Times"/>
          <w:i/>
          <w:sz w:val="20"/>
        </w:rPr>
        <w:sym w:font="Symbol" w:char="F070"/>
      </w:r>
      <w:r w:rsidR="006F3C82" w:rsidRPr="00A509A7">
        <w:rPr>
          <w:rFonts w:ascii="Times" w:hAnsi="Times"/>
          <w:sz w:val="20"/>
          <w:vertAlign w:val="superscript"/>
        </w:rPr>
        <w:t>0</w:t>
      </w:r>
      <w:r w:rsidR="006F3C82">
        <w:rPr>
          <w:rFonts w:ascii="Times" w:hAnsi="Times"/>
          <w:sz w:val="20"/>
        </w:rPr>
        <w:t xml:space="preserve"> (&lt;&lt;1%) </w:t>
      </w:r>
      <w:r w:rsidR="003C22F0">
        <w:rPr>
          <w:rFonts w:ascii="Times" w:hAnsi="Times"/>
          <w:sz w:val="20"/>
        </w:rPr>
        <w:t>).</w:t>
      </w:r>
    </w:p>
    <w:p w:rsidR="00250EE6" w:rsidRPr="00250EE6" w:rsidRDefault="00C56346" w:rsidP="00250EE6">
      <w:pPr>
        <w:ind w:firstLine="284"/>
        <w:jc w:val="both"/>
        <w:rPr>
          <w:rFonts w:ascii="Times" w:hAnsi="Times" w:cs="Times"/>
          <w:sz w:val="20"/>
          <w:lang w:val="en-US"/>
        </w:rPr>
      </w:pPr>
      <w:r w:rsidRPr="00C56346">
        <w:rPr>
          <w:rFonts w:ascii="Times" w:hAnsi="Times"/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81.85pt;margin-top:134.2pt;width:53.15pt;height:15pt;z-index:251682816" filled="f" stroked="f">
            <v:textbox>
              <w:txbxContent>
                <w:p w:rsidR="003F1BD8" w:rsidRPr="003F1BD8" w:rsidRDefault="003F1BD8" w:rsidP="003F1BD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FSR~8</w:t>
                  </w:r>
                  <w:r w:rsidRPr="003F1BD8">
                    <w:rPr>
                      <w:sz w:val="16"/>
                      <w:szCs w:val="16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Pr="00C56346">
        <w:rPr>
          <w:rFonts w:ascii="Times" w:hAnsi="Times"/>
          <w:noProof/>
          <w:sz w:val="20"/>
          <w:lang w:val="ru-RU" w:eastAsia="ru-RU"/>
        </w:rPr>
        <w:pict>
          <v:shape id="_x0000_s1077" type="#_x0000_t32" style="position:absolute;left:0;text-align:left;margin-left:87pt;margin-top:71.8pt;width:0;height:158.6pt;flip:x y;z-index:251679744" o:connectortype="straight" strokeweight="1pt">
            <v:stroke dashstyle="dash"/>
          </v:shape>
        </w:pict>
      </w:r>
      <w:r w:rsidRPr="00C56346">
        <w:rPr>
          <w:rFonts w:ascii="Times" w:hAnsi="Times"/>
          <w:noProof/>
          <w:sz w:val="20"/>
          <w:lang w:val="ru-RU" w:eastAsia="ru-RU"/>
        </w:rPr>
        <w:pict>
          <v:shape id="_x0000_s1078" type="#_x0000_t32" style="position:absolute;left:0;text-align:left;margin-left:124.5pt;margin-top:118.5pt;width:.05pt;height:110.8pt;flip:x y;z-index:251680768" o:connectortype="straight" strokeweight="1pt">
            <v:stroke dashstyle="dash"/>
          </v:shape>
        </w:pict>
      </w:r>
      <w:r w:rsidRPr="00C56346">
        <w:rPr>
          <w:rFonts w:ascii="Times" w:hAnsi="Times"/>
          <w:noProof/>
          <w:sz w:val="20"/>
          <w:lang w:val="ru-RU" w:eastAsia="ru-RU"/>
        </w:rPr>
        <w:pict>
          <v:rect id="_x0000_s1076" style="position:absolute;left:0;text-align:left;margin-left:255.75pt;margin-top:49.7pt;width:59.9pt;height:17.85pt;z-index:251678720" fillcolor="white [3212]" stroked="f"/>
        </w:pict>
      </w:r>
      <w:r w:rsidRPr="00C56346">
        <w:rPr>
          <w:rFonts w:ascii="Times" w:hAnsi="Times"/>
          <w:noProof/>
          <w:sz w:val="20"/>
          <w:lang w:val="ru-RU" w:eastAsia="ru-RU"/>
        </w:rPr>
        <w:pict>
          <v:rect id="_x0000_s1075" style="position:absolute;left:0;text-align:left;margin-left:76.25pt;margin-top:49.7pt;width:59.9pt;height:17.85pt;z-index:251677696" fillcolor="white [3212]" stroked="f"/>
        </w:pict>
      </w:r>
      <w:r w:rsidR="00591041" w:rsidRPr="00591041">
        <w:rPr>
          <w:rFonts w:ascii="Times" w:hAnsi="Times"/>
          <w:sz w:val="20"/>
          <w:lang w:val="en-US"/>
        </w:rPr>
        <w:t>The level of agreemen</w:t>
      </w:r>
      <w:r w:rsidR="00E777C2">
        <w:rPr>
          <w:rFonts w:ascii="Times" w:hAnsi="Times"/>
          <w:sz w:val="20"/>
          <w:lang w:val="en-US"/>
        </w:rPr>
        <w:t>t between the experiment and</w:t>
      </w:r>
      <w:r w:rsidR="00591041" w:rsidRPr="00591041">
        <w:rPr>
          <w:rFonts w:ascii="Times" w:hAnsi="Times"/>
          <w:sz w:val="20"/>
          <w:lang w:val="en-US"/>
        </w:rPr>
        <w:t xml:space="preserve"> simulation was determined from the ratio of the experimental </w:t>
      </w:r>
      <w:r w:rsidR="00E777C2">
        <w:rPr>
          <w:rFonts w:ascii="Times" w:hAnsi="Times"/>
          <w:sz w:val="20"/>
          <w:lang w:val="en-US"/>
        </w:rPr>
        <w:t>photon-</w:t>
      </w:r>
      <w:r w:rsidR="00591041">
        <w:rPr>
          <w:rFonts w:ascii="Times" w:hAnsi="Times"/>
          <w:sz w:val="20"/>
          <w:lang w:val="en-US"/>
        </w:rPr>
        <w:t xml:space="preserve">energy </w:t>
      </w:r>
      <w:r w:rsidR="00591041" w:rsidRPr="00591041">
        <w:rPr>
          <w:rFonts w:ascii="Times" w:hAnsi="Times"/>
          <w:sz w:val="20"/>
          <w:lang w:val="en-US"/>
        </w:rPr>
        <w:t>spectrum</w:t>
      </w:r>
      <w:r w:rsidR="006F3C82">
        <w:rPr>
          <w:rFonts w:ascii="Times" w:hAnsi="Times"/>
          <w:sz w:val="20"/>
          <w:lang w:val="en-US"/>
        </w:rPr>
        <w:t xml:space="preserve"> to the simulated one.</w:t>
      </w:r>
      <w:r w:rsidR="00250EE6">
        <w:rPr>
          <w:rFonts w:ascii="Times" w:hAnsi="Times"/>
          <w:sz w:val="20"/>
          <w:lang w:val="en-US"/>
        </w:rPr>
        <w:t xml:space="preserve"> </w:t>
      </w:r>
      <w:r w:rsidR="006F3C82">
        <w:rPr>
          <w:rFonts w:ascii="Times" w:hAnsi="Times"/>
          <w:sz w:val="20"/>
          <w:lang w:val="en-US"/>
        </w:rPr>
        <w:t>T</w:t>
      </w:r>
      <w:r w:rsidR="00250EE6" w:rsidRPr="00250EE6">
        <w:rPr>
          <w:rFonts w:ascii="Times" w:hAnsi="Times"/>
          <w:sz w:val="20"/>
          <w:lang w:val="en-US"/>
        </w:rPr>
        <w:t>he photon energy</w:t>
      </w:r>
      <w:r w:rsidR="00250EE6">
        <w:rPr>
          <w:rFonts w:ascii="Times" w:hAnsi="Times"/>
          <w:sz w:val="20"/>
          <w:lang w:val="en-US"/>
        </w:rPr>
        <w:t xml:space="preserve"> </w:t>
      </w:r>
      <w:r w:rsidR="00250EE6" w:rsidRPr="00250EE6">
        <w:rPr>
          <w:rFonts w:ascii="Times" w:hAnsi="Times"/>
          <w:i/>
          <w:sz w:val="20"/>
          <w:lang w:val="ru-RU"/>
        </w:rPr>
        <w:sym w:font="Symbol" w:char="F077"/>
      </w:r>
      <w:r w:rsidR="00250EE6" w:rsidRPr="00250EE6">
        <w:rPr>
          <w:rFonts w:ascii="Times" w:hAnsi="Times"/>
          <w:sz w:val="20"/>
          <w:vertAlign w:val="subscript"/>
          <w:lang w:val="ru-RU"/>
        </w:rPr>
        <w:sym w:font="Symbol" w:char="F067"/>
      </w:r>
      <w:r w:rsidR="00E777C2">
        <w:rPr>
          <w:rFonts w:ascii="Times" w:hAnsi="Times"/>
          <w:sz w:val="20"/>
          <w:lang w:val="en-US"/>
        </w:rPr>
        <w:t xml:space="preserve"> </w:t>
      </w:r>
      <w:r w:rsidR="00250EE6" w:rsidRPr="00250EE6">
        <w:rPr>
          <w:rFonts w:ascii="Times" w:hAnsi="Times" w:cs="Times"/>
          <w:sz w:val="20"/>
          <w:lang w:val="en-US"/>
        </w:rPr>
        <w:t>at each energy point was normal</w:t>
      </w:r>
      <w:r w:rsidR="00250EE6">
        <w:rPr>
          <w:rFonts w:ascii="Times" w:hAnsi="Times" w:cs="Times"/>
          <w:sz w:val="20"/>
          <w:lang w:val="en-US"/>
        </w:rPr>
        <w:t xml:space="preserve">ized to the beam energy </w:t>
      </w:r>
      <w:proofErr w:type="spellStart"/>
      <w:r w:rsidR="00250EE6" w:rsidRPr="00DB079A">
        <w:rPr>
          <w:rFonts w:ascii="Times New Roman" w:hAnsi="Times New Roman" w:cs="Times New Roman"/>
          <w:i/>
          <w:sz w:val="20"/>
          <w:lang w:val="en-US"/>
        </w:rPr>
        <w:t>E</w:t>
      </w:r>
      <w:r w:rsidR="00250EE6" w:rsidRPr="00DB079A">
        <w:rPr>
          <w:rFonts w:ascii="Times New Roman" w:hAnsi="Times New Roman" w:cs="Times New Roman"/>
          <w:sz w:val="20"/>
          <w:vertAlign w:val="subscript"/>
          <w:lang w:val="en-US"/>
        </w:rPr>
        <w:t>beam</w:t>
      </w:r>
      <w:proofErr w:type="spellEnd"/>
      <w:r w:rsidR="00250EE6" w:rsidRPr="00250EE6">
        <w:rPr>
          <w:rFonts w:ascii="Times" w:hAnsi="Times" w:cs="Times"/>
          <w:sz w:val="20"/>
          <w:lang w:val="en-US"/>
        </w:rPr>
        <w:t>.</w:t>
      </w:r>
      <w:r w:rsidR="00EC7A27">
        <w:rPr>
          <w:rFonts w:ascii="Times" w:hAnsi="Times" w:cs="Times"/>
          <w:sz w:val="20"/>
          <w:lang w:val="en-US"/>
        </w:rPr>
        <w:t xml:space="preserve"> The result o</w:t>
      </w:r>
      <w:r w:rsidR="003E738A">
        <w:rPr>
          <w:rFonts w:ascii="Times" w:hAnsi="Times" w:cs="Times"/>
          <w:sz w:val="20"/>
          <w:lang w:val="en-US"/>
        </w:rPr>
        <w:t>f the analysis is shown in Fig.3</w:t>
      </w:r>
      <w:r w:rsidR="00EC7A27">
        <w:rPr>
          <w:rFonts w:ascii="Times" w:hAnsi="Times" w:cs="Times"/>
          <w:sz w:val="20"/>
          <w:lang w:val="en-US"/>
        </w:rPr>
        <w:t>.</w:t>
      </w:r>
    </w:p>
    <w:p w:rsidR="00591041" w:rsidRPr="00826219" w:rsidRDefault="00C56346" w:rsidP="004E2674">
      <w:pPr>
        <w:tabs>
          <w:tab w:val="left" w:pos="4536"/>
        </w:tabs>
        <w:spacing w:before="120" w:after="120"/>
        <w:rPr>
          <w:rFonts w:ascii="Times New Roman" w:hAnsi="Times New Roman"/>
          <w:sz w:val="18"/>
          <w:szCs w:val="18"/>
          <w:lang w:val="en-GB"/>
        </w:rPr>
      </w:pPr>
      <w:r w:rsidRPr="00C56346">
        <w:rPr>
          <w:rFonts w:ascii="Times" w:hAnsi="Times"/>
          <w:noProof/>
          <w:sz w:val="20"/>
          <w:lang w:val="ru-RU" w:eastAsia="ru-RU"/>
        </w:rPr>
        <w:pict>
          <v:shape id="_x0000_s1079" type="#_x0000_t202" style="position:absolute;margin-left:39.15pt;margin-top:128.3pt;width:53.15pt;height:15pt;z-index:251681792" filled="f" stroked="f">
            <v:textbox>
              <w:txbxContent>
                <w:p w:rsidR="003F1BD8" w:rsidRPr="003F1BD8" w:rsidRDefault="003F1BD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F1BD8">
                    <w:rPr>
                      <w:sz w:val="16"/>
                      <w:szCs w:val="16"/>
                      <w:lang w:val="en-US"/>
                    </w:rPr>
                    <w:t>FSR~70%</w:t>
                  </w:r>
                </w:p>
              </w:txbxContent>
            </v:textbox>
          </v:shape>
        </w:pict>
      </w:r>
      <w:r w:rsidRPr="00C56346">
        <w:rPr>
          <w:rFonts w:ascii="Times" w:hAnsi="Times"/>
          <w:noProof/>
          <w:sz w:val="20"/>
          <w:lang w:val="ru-RU" w:eastAsia="ru-RU"/>
        </w:rPr>
        <w:pict>
          <v:shape id="_x0000_s1081" type="#_x0000_t202" style="position:absolute;margin-left:123.15pt;margin-top:129.85pt;width:53.15pt;height:15pt;z-index:251683840" filled="f" stroked="f">
            <v:textbox>
              <w:txbxContent>
                <w:p w:rsidR="003F1BD8" w:rsidRPr="003F1BD8" w:rsidRDefault="003F1BD8" w:rsidP="003F1BD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FSR~85</w:t>
                  </w:r>
                  <w:r w:rsidRPr="003F1BD8">
                    <w:rPr>
                      <w:sz w:val="16"/>
                      <w:szCs w:val="16"/>
                      <w:lang w:val="en-US"/>
                    </w:rPr>
                    <w:t>%</w:t>
                  </w:r>
                </w:p>
              </w:txbxContent>
            </v:textbox>
          </v:shape>
        </w:pict>
      </w:r>
      <w:r w:rsidRPr="00C56346">
        <w:pict>
          <v:rect id="_x0000_s1049" style="position:absolute;margin-left:-.25pt;margin-top:.5pt;width:363.95pt;height:190.35pt;z-index:251657728;mso-wrap-style:none;v-text-anchor:middle" stroked="f" strokeweight=".26mm">
            <v:fill color2="#272727"/>
            <v:textbox style="mso-fit-shape-to-text:t">
              <w:txbxContent>
                <w:p w:rsidR="00E65FAF" w:rsidRDefault="00E868CA" w:rsidP="004E2674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680585" cy="2560955"/>
                        <wp:effectExtent l="19050" t="0" r="5715" b="0"/>
                        <wp:docPr id="28" name="Рисунок 27" descr="1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em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585" cy="2560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rect>
        </w:pict>
      </w:r>
      <w:proofErr w:type="gramStart"/>
      <w:r w:rsidR="004E2674">
        <w:rPr>
          <w:rFonts w:ascii="Times New Roman" w:hAnsi="Times New Roman"/>
          <w:b/>
          <w:sz w:val="18"/>
          <w:szCs w:val="18"/>
          <w:lang w:val="en-GB"/>
        </w:rPr>
        <w:t>Fig.</w:t>
      </w:r>
      <w:r w:rsidR="00E2135D">
        <w:rPr>
          <w:rFonts w:ascii="Times New Roman" w:hAnsi="Times New Roman"/>
          <w:b/>
          <w:sz w:val="18"/>
          <w:szCs w:val="18"/>
          <w:lang w:val="en-GB"/>
        </w:rPr>
        <w:t xml:space="preserve"> 3</w:t>
      </w:r>
      <w:r w:rsidR="004E2674" w:rsidRPr="00826219">
        <w:rPr>
          <w:rFonts w:ascii="Times New Roman" w:hAnsi="Times New Roman"/>
          <w:b/>
          <w:bCs/>
          <w:sz w:val="18"/>
          <w:szCs w:val="18"/>
          <w:lang w:val="en-GB"/>
        </w:rPr>
        <w:t>.</w:t>
      </w:r>
      <w:proofErr w:type="gramEnd"/>
      <w:r w:rsidR="004E2674" w:rsidRPr="00826219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A6105F">
        <w:rPr>
          <w:rFonts w:ascii="Times New Roman" w:hAnsi="Times New Roman"/>
          <w:sz w:val="18"/>
          <w:szCs w:val="18"/>
          <w:lang w:val="en-GB"/>
        </w:rPr>
        <w:t>(</w:t>
      </w:r>
      <w:proofErr w:type="gramStart"/>
      <w:r w:rsidR="00A6105F">
        <w:rPr>
          <w:rFonts w:ascii="Times New Roman" w:hAnsi="Times New Roman"/>
          <w:sz w:val="18"/>
          <w:szCs w:val="18"/>
          <w:lang w:val="en-GB"/>
        </w:rPr>
        <w:t>left</w:t>
      </w:r>
      <w:proofErr w:type="gramEnd"/>
      <w:r w:rsidR="00A6105F"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 w:rsidR="002533B3">
        <w:rPr>
          <w:rFonts w:ascii="Times New Roman" w:hAnsi="Times New Roman"/>
          <w:sz w:val="18"/>
          <w:szCs w:val="18"/>
          <w:lang w:val="en-GB"/>
        </w:rPr>
        <w:t>The p</w:t>
      </w:r>
      <w:r w:rsidR="00A6105F">
        <w:rPr>
          <w:rFonts w:ascii="Times New Roman" w:hAnsi="Times New Roman"/>
          <w:sz w:val="18"/>
          <w:szCs w:val="18"/>
          <w:lang w:val="en-GB"/>
        </w:rPr>
        <w:t>hoton energy spectrum</w:t>
      </w:r>
      <w:r w:rsidR="00E777C2">
        <w:rPr>
          <w:rFonts w:ascii="Times New Roman" w:hAnsi="Times New Roman"/>
          <w:sz w:val="18"/>
          <w:szCs w:val="18"/>
          <w:lang w:val="en-GB"/>
        </w:rPr>
        <w:t xml:space="preserve"> in</w:t>
      </w:r>
      <w:r w:rsidR="002533B3">
        <w:rPr>
          <w:rFonts w:ascii="Times New Roman" w:hAnsi="Times New Roman"/>
          <w:sz w:val="18"/>
          <w:szCs w:val="18"/>
          <w:lang w:val="en-GB"/>
        </w:rPr>
        <w:t xml:space="preserve"> relative units</w:t>
      </w:r>
      <w:r w:rsidR="00097E11">
        <w:rPr>
          <w:rFonts w:ascii="Times New Roman" w:hAnsi="Times New Roman"/>
          <w:sz w:val="18"/>
          <w:szCs w:val="18"/>
          <w:lang w:val="en-GB"/>
        </w:rPr>
        <w:t xml:space="preserve"> for the data and simulation</w:t>
      </w:r>
      <w:r w:rsidR="002533B3">
        <w:rPr>
          <w:rFonts w:ascii="Times New Roman" w:hAnsi="Times New Roman"/>
          <w:sz w:val="18"/>
          <w:szCs w:val="18"/>
          <w:lang w:val="en-GB"/>
        </w:rPr>
        <w:t>.</w:t>
      </w:r>
      <w:proofErr w:type="gramEnd"/>
      <w:r w:rsidR="002533B3">
        <w:rPr>
          <w:rFonts w:ascii="Times New Roman" w:hAnsi="Times New Roman"/>
          <w:sz w:val="18"/>
          <w:szCs w:val="18"/>
          <w:lang w:val="en-GB"/>
        </w:rPr>
        <w:t xml:space="preserve"> Dashed lines indicate photon energy regions with the approximate content of FSR events</w:t>
      </w:r>
      <w:r w:rsidR="00097E11">
        <w:rPr>
          <w:rFonts w:ascii="Times New Roman" w:hAnsi="Times New Roman"/>
          <w:sz w:val="18"/>
          <w:szCs w:val="18"/>
          <w:lang w:val="en-GB"/>
        </w:rPr>
        <w:t>. (</w:t>
      </w:r>
      <w:proofErr w:type="gramStart"/>
      <w:r w:rsidR="00097E11">
        <w:rPr>
          <w:rFonts w:ascii="Times New Roman" w:hAnsi="Times New Roman"/>
          <w:sz w:val="18"/>
          <w:szCs w:val="18"/>
          <w:lang w:val="en-GB"/>
        </w:rPr>
        <w:t>right</w:t>
      </w:r>
      <w:proofErr w:type="gramEnd"/>
      <w:r w:rsidR="00097E11"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 w:rsidR="00097E11">
        <w:rPr>
          <w:rFonts w:ascii="Times New Roman" w:hAnsi="Times New Roman"/>
          <w:sz w:val="18"/>
          <w:szCs w:val="18"/>
          <w:lang w:val="en-GB"/>
        </w:rPr>
        <w:t>The rat</w:t>
      </w:r>
      <w:r w:rsidR="00EC7A27">
        <w:rPr>
          <w:rFonts w:ascii="Times New Roman" w:hAnsi="Times New Roman"/>
          <w:sz w:val="18"/>
          <w:szCs w:val="18"/>
          <w:lang w:val="en-GB"/>
        </w:rPr>
        <w:t>io of the data and simulation.</w:t>
      </w:r>
      <w:proofErr w:type="gramEnd"/>
      <w:r w:rsidR="00EC7A27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:rsidR="004B507B" w:rsidRDefault="007A2EDC" w:rsidP="004B507B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5</w:t>
      </w:r>
      <w:r w:rsidRPr="00826219">
        <w:rPr>
          <w:rFonts w:ascii="Arial" w:hAnsi="Arial" w:cs="Arial"/>
          <w:b/>
          <w:caps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b/>
          <w:szCs w:val="24"/>
          <w:lang w:val="en-GB"/>
        </w:rPr>
        <w:t>Summary</w:t>
      </w:r>
      <w:proofErr w:type="gramEnd"/>
    </w:p>
    <w:p w:rsidR="00BF46F5" w:rsidRDefault="00D03A60" w:rsidP="00097E11">
      <w:pPr>
        <w:tabs>
          <w:tab w:val="left" w:pos="284"/>
        </w:tabs>
        <w:jc w:val="both"/>
        <w:rPr>
          <w:rFonts w:ascii="Times" w:hAnsi="Times"/>
          <w:bCs/>
          <w:sz w:val="20"/>
        </w:rPr>
      </w:pPr>
      <w:r w:rsidRPr="00D03A60">
        <w:rPr>
          <w:rFonts w:ascii="Times" w:hAnsi="Times"/>
          <w:sz w:val="20"/>
          <w:lang w:val="en-US"/>
        </w:rPr>
        <w:t xml:space="preserve">The analysis of the process </w:t>
      </w:r>
      <w:r w:rsidRPr="007C11DB">
        <w:rPr>
          <w:rFonts w:ascii="Times" w:hAnsi="Times"/>
          <w:i/>
          <w:sz w:val="20"/>
          <w:lang w:val="en-US"/>
        </w:rPr>
        <w:t>e</w:t>
      </w:r>
      <w:r w:rsidRPr="007C11DB">
        <w:rPr>
          <w:rFonts w:ascii="Times" w:hAnsi="Times"/>
          <w:i/>
          <w:sz w:val="20"/>
          <w:vertAlign w:val="superscript"/>
          <w:lang w:val="en-US"/>
        </w:rPr>
        <w:sym w:font="Symbol" w:char="002B"/>
      </w:r>
      <w:r w:rsidRPr="007C11DB">
        <w:rPr>
          <w:rFonts w:ascii="Times" w:hAnsi="Times"/>
          <w:i/>
          <w:sz w:val="20"/>
          <w:lang w:val="en-US"/>
        </w:rPr>
        <w:t>e</w:t>
      </w:r>
      <w:r w:rsidRPr="007C11DB">
        <w:rPr>
          <w:rFonts w:ascii="Times" w:hAnsi="Times"/>
          <w:i/>
          <w:sz w:val="20"/>
          <w:vertAlign w:val="superscript"/>
          <w:lang w:val="en-US"/>
        </w:rPr>
        <w:sym w:font="Symbol" w:char="002D"/>
      </w:r>
      <w:r w:rsidRPr="007C11DB">
        <w:rPr>
          <w:rFonts w:ascii="Times" w:hAnsi="Times"/>
          <w:i/>
          <w:sz w:val="20"/>
          <w:lang w:val="en-US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70"/>
      </w:r>
      <w:r w:rsidRPr="007C11DB">
        <w:rPr>
          <w:rFonts w:ascii="Times" w:hAnsi="Times"/>
          <w:i/>
          <w:sz w:val="20"/>
          <w:vertAlign w:val="superscript"/>
          <w:lang w:val="en-US"/>
        </w:rPr>
        <w:t>+</w:t>
      </w:r>
      <w:r w:rsidRPr="007C11DB">
        <w:rPr>
          <w:rFonts w:ascii="Times" w:hAnsi="Times"/>
          <w:i/>
          <w:sz w:val="20"/>
        </w:rPr>
        <w:sym w:font="Symbol" w:char="0070"/>
      </w:r>
      <w:r w:rsidRPr="007C11DB">
        <w:rPr>
          <w:rFonts w:ascii="Times" w:hAnsi="Times"/>
          <w:i/>
          <w:sz w:val="20"/>
          <w:vertAlign w:val="superscript"/>
        </w:rPr>
        <w:sym w:font="Symbol" w:char="002D"/>
      </w:r>
      <w:r w:rsidRPr="007C11DB">
        <w:rPr>
          <w:rFonts w:ascii="Times" w:hAnsi="Times"/>
          <w:i/>
          <w:sz w:val="20"/>
        </w:rPr>
        <w:sym w:font="Symbol" w:char="0067"/>
      </w:r>
      <w:r w:rsidR="007C11DB">
        <w:rPr>
          <w:rFonts w:ascii="Times" w:hAnsi="Times"/>
          <w:sz w:val="20"/>
        </w:rPr>
        <w:t xml:space="preserve"> </w:t>
      </w:r>
      <w:r w:rsidRPr="00D03A60">
        <w:rPr>
          <w:rFonts w:ascii="Times" w:hAnsi="Times"/>
          <w:sz w:val="20"/>
          <w:lang w:val="en-US"/>
        </w:rPr>
        <w:t>was carried out in the energy region 660</w:t>
      </w:r>
      <w:r w:rsidRPr="00D03A60">
        <w:rPr>
          <w:rFonts w:ascii="Times" w:hAnsi="Times"/>
          <w:sz w:val="20"/>
        </w:rPr>
        <w:sym w:font="Symbol" w:char="00B8"/>
      </w:r>
      <w:r w:rsidRPr="00D03A60">
        <w:rPr>
          <w:rFonts w:ascii="Times" w:hAnsi="Times"/>
          <w:sz w:val="20"/>
          <w:lang w:val="en-US"/>
        </w:rPr>
        <w:t>785 MeV and based on the integrated luminosity about 8.4 pb</w:t>
      </w:r>
      <w:r w:rsidRPr="00D03A60">
        <w:rPr>
          <w:rFonts w:ascii="Times" w:hAnsi="Times"/>
          <w:sz w:val="20"/>
          <w:vertAlign w:val="superscript"/>
          <w:lang w:val="en-US"/>
        </w:rPr>
        <w:t>-1</w:t>
      </w:r>
      <w:r>
        <w:rPr>
          <w:rFonts w:ascii="Times" w:hAnsi="Times"/>
          <w:sz w:val="20"/>
          <w:lang w:val="en-US"/>
        </w:rPr>
        <w:t>.</w:t>
      </w:r>
      <w:r w:rsidR="00E777C2">
        <w:rPr>
          <w:rFonts w:ascii="Times" w:hAnsi="Times"/>
          <w:sz w:val="20"/>
          <w:lang w:val="en-US"/>
        </w:rPr>
        <w:t xml:space="preserve"> The applied</w:t>
      </w:r>
      <w:r w:rsidRPr="00D03A60">
        <w:rPr>
          <w:rFonts w:ascii="Times" w:hAnsi="Times"/>
          <w:sz w:val="20"/>
          <w:lang w:val="en-US"/>
        </w:rPr>
        <w:t xml:space="preserve"> selection criteria allow </w:t>
      </w:r>
      <w:proofErr w:type="gramStart"/>
      <w:r w:rsidR="003C22F0">
        <w:rPr>
          <w:rFonts w:ascii="Times" w:hAnsi="Times"/>
          <w:sz w:val="20"/>
          <w:lang w:val="en-US"/>
        </w:rPr>
        <w:t>to extract</w:t>
      </w:r>
      <w:proofErr w:type="gramEnd"/>
      <w:r w:rsidRPr="00D03A60">
        <w:rPr>
          <w:rFonts w:ascii="Times" w:hAnsi="Times"/>
          <w:sz w:val="20"/>
          <w:lang w:val="en-US"/>
        </w:rPr>
        <w:t xml:space="preserve"> signal events of the process </w:t>
      </w:r>
      <w:r w:rsidRPr="007C11DB">
        <w:rPr>
          <w:rFonts w:ascii="Times" w:hAnsi="Times"/>
          <w:i/>
          <w:sz w:val="20"/>
        </w:rPr>
        <w:t>е</w:t>
      </w:r>
      <w:r w:rsidRPr="007C11DB">
        <w:rPr>
          <w:rFonts w:ascii="Times" w:hAnsi="Times"/>
          <w:i/>
          <w:sz w:val="20"/>
          <w:vertAlign w:val="superscript"/>
        </w:rPr>
        <w:t>+</w:t>
      </w:r>
      <w:r w:rsidRPr="007C11DB">
        <w:rPr>
          <w:rFonts w:ascii="Times" w:hAnsi="Times"/>
          <w:i/>
          <w:sz w:val="20"/>
        </w:rPr>
        <w:t>е</w:t>
      </w:r>
      <w:r w:rsidRPr="007C11DB">
        <w:rPr>
          <w:rFonts w:ascii="Times" w:hAnsi="Times"/>
          <w:i/>
          <w:sz w:val="20"/>
          <w:vertAlign w:val="superscript"/>
        </w:rPr>
        <w:t>-</w:t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sym w:font="Symbol" w:char="0070"/>
      </w:r>
      <w:r w:rsidRPr="007C11DB">
        <w:rPr>
          <w:rFonts w:ascii="Times" w:hAnsi="Times"/>
          <w:i/>
          <w:sz w:val="20"/>
          <w:vertAlign w:val="superscript"/>
        </w:rPr>
        <w:t>+</w:t>
      </w:r>
      <w:r w:rsidRPr="007C11DB">
        <w:rPr>
          <w:rFonts w:ascii="Times" w:hAnsi="Times"/>
          <w:i/>
          <w:sz w:val="20"/>
        </w:rPr>
        <w:sym w:font="Symbol" w:char="0070"/>
      </w:r>
      <w:r w:rsidRPr="007C11DB">
        <w:rPr>
          <w:rFonts w:ascii="Times" w:hAnsi="Times"/>
          <w:i/>
          <w:sz w:val="20"/>
          <w:vertAlign w:val="superscript"/>
        </w:rPr>
        <w:t>-</w:t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  <w:lang w:val="el-GR"/>
        </w:rPr>
        <w:t>γ</w:t>
      </w:r>
      <w:r w:rsidRPr="00D03A60">
        <w:rPr>
          <w:rFonts w:ascii="Times" w:hAnsi="Times"/>
          <w:sz w:val="20"/>
          <w:lang w:val="en-US"/>
        </w:rPr>
        <w:t xml:space="preserve"> with 6% of background events</w:t>
      </w:r>
      <w:r>
        <w:rPr>
          <w:rFonts w:ascii="Times" w:hAnsi="Times"/>
          <w:sz w:val="20"/>
          <w:lang w:val="en-US"/>
        </w:rPr>
        <w:t>. T</w:t>
      </w:r>
      <w:r w:rsidR="00F91A92">
        <w:rPr>
          <w:rFonts w:ascii="Times" w:hAnsi="Times"/>
          <w:sz w:val="20"/>
          <w:lang w:val="en-US"/>
        </w:rPr>
        <w:t>he simulation is</w:t>
      </w:r>
      <w:r w:rsidR="00E777C2">
        <w:rPr>
          <w:rFonts w:ascii="Times" w:hAnsi="Times"/>
          <w:sz w:val="20"/>
          <w:lang w:val="en-US"/>
        </w:rPr>
        <w:t xml:space="preserve"> in good</w:t>
      </w:r>
      <w:r w:rsidRPr="00D03A60">
        <w:rPr>
          <w:rFonts w:ascii="Times" w:hAnsi="Times"/>
          <w:sz w:val="20"/>
          <w:lang w:val="en-US"/>
        </w:rPr>
        <w:t xml:space="preserve"> agreement with the experiment for </w:t>
      </w:r>
      <w:r w:rsidRPr="007C11DB">
        <w:rPr>
          <w:rFonts w:ascii="Times" w:hAnsi="Times"/>
          <w:i/>
          <w:sz w:val="20"/>
        </w:rPr>
        <w:t>е</w:t>
      </w:r>
      <w:r w:rsidRPr="007C11DB">
        <w:rPr>
          <w:rFonts w:ascii="Times" w:hAnsi="Times"/>
          <w:i/>
          <w:sz w:val="20"/>
          <w:vertAlign w:val="superscript"/>
        </w:rPr>
        <w:t>+</w:t>
      </w:r>
      <w:r w:rsidRPr="007C11DB">
        <w:rPr>
          <w:rFonts w:ascii="Times" w:hAnsi="Times"/>
          <w:i/>
          <w:sz w:val="20"/>
        </w:rPr>
        <w:t>е</w:t>
      </w:r>
      <w:r w:rsidRPr="007C11DB">
        <w:rPr>
          <w:rFonts w:ascii="Times" w:hAnsi="Times"/>
          <w:i/>
          <w:sz w:val="20"/>
          <w:vertAlign w:val="superscript"/>
        </w:rPr>
        <w:t>-</w:t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sym w:font="Symbol" w:char="0070"/>
      </w:r>
      <w:r w:rsidRPr="007C11DB">
        <w:rPr>
          <w:rFonts w:ascii="Times" w:hAnsi="Times"/>
          <w:i/>
          <w:sz w:val="20"/>
          <w:vertAlign w:val="superscript"/>
        </w:rPr>
        <w:t>+</w:t>
      </w:r>
      <w:r w:rsidRPr="007C11DB">
        <w:rPr>
          <w:rFonts w:ascii="Times" w:hAnsi="Times"/>
          <w:i/>
          <w:sz w:val="20"/>
        </w:rPr>
        <w:sym w:font="Symbol" w:char="0070"/>
      </w:r>
      <w:r w:rsidRPr="007C11DB">
        <w:rPr>
          <w:rFonts w:ascii="Times" w:hAnsi="Times"/>
          <w:i/>
          <w:sz w:val="20"/>
          <w:vertAlign w:val="superscript"/>
        </w:rPr>
        <w:t>-</w:t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  <w:lang w:val="el-GR"/>
        </w:rPr>
        <w:t>γ</w:t>
      </w:r>
      <w:r w:rsidRPr="00D03A60">
        <w:rPr>
          <w:rFonts w:ascii="Times" w:hAnsi="Times"/>
          <w:sz w:val="20"/>
          <w:lang w:val="en-US"/>
        </w:rPr>
        <w:t xml:space="preserve"> and for </w:t>
      </w:r>
      <w:r w:rsidRPr="007C11DB">
        <w:rPr>
          <w:rFonts w:ascii="Times" w:hAnsi="Times"/>
          <w:i/>
          <w:sz w:val="20"/>
        </w:rPr>
        <w:t>е</w:t>
      </w:r>
      <w:r w:rsidRPr="007C11DB">
        <w:rPr>
          <w:rFonts w:ascii="Times" w:hAnsi="Times"/>
          <w:i/>
          <w:sz w:val="20"/>
          <w:vertAlign w:val="superscript"/>
        </w:rPr>
        <w:t>+</w:t>
      </w:r>
      <w:r w:rsidRPr="007C11DB">
        <w:rPr>
          <w:rFonts w:ascii="Times" w:hAnsi="Times"/>
          <w:i/>
          <w:sz w:val="20"/>
        </w:rPr>
        <w:t>е</w:t>
      </w:r>
      <w:r w:rsidRPr="007C11DB">
        <w:rPr>
          <w:rFonts w:ascii="Times" w:hAnsi="Times"/>
          <w:i/>
          <w:sz w:val="20"/>
          <w:vertAlign w:val="superscript"/>
        </w:rPr>
        <w:t>-</w:t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</w:rPr>
        <w:sym w:font="Symbol" w:char="00AE"/>
      </w:r>
      <w:r w:rsidRPr="007C11DB">
        <w:rPr>
          <w:rFonts w:ascii="Times" w:hAnsi="Times"/>
          <w:i/>
          <w:sz w:val="20"/>
        </w:rPr>
        <w:sym w:font="Symbol" w:char="006D"/>
      </w:r>
      <w:r w:rsidRPr="007C11DB">
        <w:rPr>
          <w:rFonts w:ascii="Times" w:hAnsi="Times"/>
          <w:i/>
          <w:sz w:val="20"/>
          <w:vertAlign w:val="superscript"/>
        </w:rPr>
        <w:t>+</w:t>
      </w:r>
      <w:r w:rsidRPr="007C11DB">
        <w:rPr>
          <w:rFonts w:ascii="Times" w:hAnsi="Times"/>
          <w:i/>
          <w:sz w:val="20"/>
        </w:rPr>
        <w:sym w:font="Symbol" w:char="006D"/>
      </w:r>
      <w:r w:rsidRPr="007C11DB">
        <w:rPr>
          <w:rFonts w:ascii="Times" w:hAnsi="Times"/>
          <w:i/>
          <w:sz w:val="20"/>
          <w:vertAlign w:val="superscript"/>
        </w:rPr>
        <w:t>-</w:t>
      </w:r>
      <w:r w:rsidRPr="007C11DB">
        <w:rPr>
          <w:rFonts w:ascii="Times" w:hAnsi="Times"/>
          <w:i/>
          <w:sz w:val="20"/>
        </w:rPr>
        <w:t xml:space="preserve"> </w:t>
      </w:r>
      <w:r w:rsidRPr="007C11DB">
        <w:rPr>
          <w:rFonts w:ascii="Times" w:hAnsi="Times"/>
          <w:i/>
          <w:sz w:val="20"/>
          <w:lang w:val="el-GR"/>
        </w:rPr>
        <w:t>γ</w:t>
      </w:r>
      <w:r>
        <w:rPr>
          <w:rFonts w:ascii="Times" w:hAnsi="Times"/>
          <w:sz w:val="20"/>
          <w:lang w:val="en-US"/>
        </w:rPr>
        <w:t xml:space="preserve">. </w:t>
      </w:r>
      <w:r w:rsidR="00E777C2">
        <w:rPr>
          <w:rFonts w:ascii="Times" w:hAnsi="Times"/>
          <w:sz w:val="20"/>
          <w:lang w:val="en-US"/>
        </w:rPr>
        <w:t>The r</w:t>
      </w:r>
      <w:r>
        <w:rPr>
          <w:rFonts w:ascii="Times" w:hAnsi="Times"/>
          <w:sz w:val="20"/>
          <w:lang w:val="en-US"/>
        </w:rPr>
        <w:t xml:space="preserve">atio is stable in each energy region. </w:t>
      </w:r>
      <w:r w:rsidR="00E777C2">
        <w:rPr>
          <w:rFonts w:ascii="Times" w:hAnsi="Times"/>
          <w:sz w:val="20"/>
          <w:lang w:val="en-US"/>
        </w:rPr>
        <w:t xml:space="preserve">The </w:t>
      </w:r>
      <w:r w:rsidR="00E777C2">
        <w:rPr>
          <w:rFonts w:ascii="Times" w:hAnsi="Times"/>
          <w:bCs/>
          <w:sz w:val="20"/>
          <w:lang w:val="en-US"/>
        </w:rPr>
        <w:t xml:space="preserve">assumption of the </w:t>
      </w:r>
      <w:proofErr w:type="spellStart"/>
      <w:r w:rsidR="00E777C2">
        <w:rPr>
          <w:rFonts w:ascii="Times" w:hAnsi="Times"/>
          <w:bCs/>
          <w:sz w:val="20"/>
          <w:lang w:val="en-US"/>
        </w:rPr>
        <w:t>point</w:t>
      </w:r>
      <w:r w:rsidRPr="00D03A60">
        <w:rPr>
          <w:rFonts w:ascii="Times" w:hAnsi="Times"/>
          <w:bCs/>
          <w:sz w:val="20"/>
          <w:lang w:val="en-US"/>
        </w:rPr>
        <w:t>like</w:t>
      </w:r>
      <w:proofErr w:type="spellEnd"/>
      <w:r w:rsidRPr="00D03A60">
        <w:rPr>
          <w:rFonts w:ascii="Times" w:hAnsi="Times"/>
          <w:bCs/>
          <w:sz w:val="20"/>
          <w:lang w:val="en-US"/>
        </w:rPr>
        <w:t xml:space="preserve"> </w:t>
      </w:r>
      <w:proofErr w:type="spellStart"/>
      <w:r w:rsidRPr="00D03A60">
        <w:rPr>
          <w:rFonts w:ascii="Times" w:hAnsi="Times"/>
          <w:bCs/>
          <w:sz w:val="20"/>
          <w:lang w:val="en-US"/>
        </w:rPr>
        <w:t>pions</w:t>
      </w:r>
      <w:proofErr w:type="spellEnd"/>
      <w:r w:rsidRPr="00D03A60">
        <w:rPr>
          <w:rFonts w:ascii="Times" w:hAnsi="Times"/>
          <w:bCs/>
          <w:sz w:val="20"/>
          <w:lang w:val="en-US"/>
        </w:rPr>
        <w:t xml:space="preserve"> makes an in</w:t>
      </w:r>
      <w:r>
        <w:rPr>
          <w:rFonts w:ascii="Times" w:hAnsi="Times"/>
          <w:bCs/>
          <w:sz w:val="20"/>
          <w:lang w:val="en-US"/>
        </w:rPr>
        <w:t>significant contribution to the</w:t>
      </w:r>
      <w:r w:rsidRPr="00D03A60">
        <w:rPr>
          <w:rFonts w:ascii="Times" w:hAnsi="Times"/>
          <w:bCs/>
          <w:sz w:val="20"/>
        </w:rPr>
        <w:t xml:space="preserve"> </w:t>
      </w:r>
      <w:r w:rsidRPr="007C11DB">
        <w:rPr>
          <w:rFonts w:ascii="Times" w:hAnsi="Times"/>
          <w:bCs/>
          <w:i/>
          <w:sz w:val="20"/>
        </w:rPr>
        <w:t>е</w:t>
      </w:r>
      <w:r w:rsidRPr="007C11DB">
        <w:rPr>
          <w:rFonts w:ascii="Times" w:hAnsi="Times"/>
          <w:bCs/>
          <w:i/>
          <w:sz w:val="20"/>
          <w:vertAlign w:val="superscript"/>
        </w:rPr>
        <w:sym w:font="Symbol" w:char="002B"/>
      </w:r>
      <w:r w:rsidRPr="007C11DB">
        <w:rPr>
          <w:rFonts w:ascii="Times" w:hAnsi="Times"/>
          <w:bCs/>
          <w:i/>
          <w:sz w:val="20"/>
          <w:vertAlign w:val="superscript"/>
        </w:rPr>
        <w:t xml:space="preserve"> </w:t>
      </w:r>
      <w:r w:rsidRPr="007C11DB">
        <w:rPr>
          <w:rFonts w:ascii="Times" w:hAnsi="Times"/>
          <w:bCs/>
          <w:i/>
          <w:sz w:val="20"/>
        </w:rPr>
        <w:t xml:space="preserve">е </w:t>
      </w:r>
      <w:r w:rsidRPr="007C11DB">
        <w:rPr>
          <w:rFonts w:ascii="Times" w:hAnsi="Times"/>
          <w:bCs/>
          <w:i/>
          <w:sz w:val="20"/>
          <w:vertAlign w:val="superscript"/>
        </w:rPr>
        <w:sym w:font="Symbol" w:char="002D"/>
      </w:r>
      <w:r w:rsidRPr="007C11DB">
        <w:rPr>
          <w:rFonts w:ascii="Times" w:hAnsi="Times"/>
          <w:bCs/>
          <w:i/>
          <w:sz w:val="20"/>
        </w:rPr>
        <w:t xml:space="preserve"> </w:t>
      </w:r>
      <w:r w:rsidRPr="007C11DB">
        <w:rPr>
          <w:rFonts w:ascii="Times" w:hAnsi="Times"/>
          <w:bCs/>
          <w:i/>
          <w:sz w:val="20"/>
        </w:rPr>
        <w:sym w:font="Symbol" w:char="00AE"/>
      </w:r>
      <w:r w:rsidRPr="007C11DB">
        <w:rPr>
          <w:rFonts w:ascii="Times" w:hAnsi="Times"/>
          <w:bCs/>
          <w:i/>
          <w:sz w:val="20"/>
        </w:rPr>
        <w:t xml:space="preserve"> </w:t>
      </w:r>
      <w:r w:rsidRPr="007C11DB">
        <w:rPr>
          <w:rFonts w:ascii="Times" w:hAnsi="Times"/>
          <w:bCs/>
          <w:i/>
          <w:sz w:val="20"/>
        </w:rPr>
        <w:sym w:font="Symbol" w:char="0070"/>
      </w:r>
      <w:r w:rsidRPr="007C11DB">
        <w:rPr>
          <w:rFonts w:ascii="Times" w:hAnsi="Times"/>
          <w:bCs/>
          <w:i/>
          <w:sz w:val="20"/>
        </w:rPr>
        <w:t xml:space="preserve"> </w:t>
      </w:r>
      <w:r w:rsidRPr="007C11DB">
        <w:rPr>
          <w:rFonts w:ascii="Times" w:hAnsi="Times"/>
          <w:bCs/>
          <w:i/>
          <w:sz w:val="20"/>
          <w:vertAlign w:val="superscript"/>
        </w:rPr>
        <w:sym w:font="Symbol" w:char="002B"/>
      </w:r>
      <w:r w:rsidRPr="007C11DB">
        <w:rPr>
          <w:rFonts w:ascii="Times" w:hAnsi="Times"/>
          <w:bCs/>
          <w:i/>
          <w:sz w:val="20"/>
        </w:rPr>
        <w:sym w:font="Symbol" w:char="0070"/>
      </w:r>
      <w:r w:rsidRPr="007C11DB">
        <w:rPr>
          <w:rFonts w:ascii="Times" w:hAnsi="Times"/>
          <w:bCs/>
          <w:i/>
          <w:sz w:val="20"/>
        </w:rPr>
        <w:t xml:space="preserve"> </w:t>
      </w:r>
      <w:r w:rsidRPr="007C11DB">
        <w:rPr>
          <w:rFonts w:ascii="Times" w:hAnsi="Times"/>
          <w:bCs/>
          <w:i/>
          <w:sz w:val="20"/>
          <w:vertAlign w:val="superscript"/>
        </w:rPr>
        <w:sym w:font="Symbol" w:char="002D"/>
      </w:r>
      <w:r w:rsidRPr="00D03A60">
        <w:rPr>
          <w:rFonts w:ascii="Times" w:hAnsi="Times"/>
          <w:bCs/>
          <w:sz w:val="20"/>
        </w:rPr>
        <w:t xml:space="preserve"> </w:t>
      </w:r>
      <w:r w:rsidRPr="00D03A60">
        <w:rPr>
          <w:rFonts w:ascii="Times" w:hAnsi="Times"/>
          <w:bCs/>
          <w:sz w:val="20"/>
          <w:lang w:val="en-US"/>
        </w:rPr>
        <w:t>cross section measurement uncertainty</w:t>
      </w:r>
      <w:r w:rsidRPr="00D03A60">
        <w:rPr>
          <w:rFonts w:ascii="Times" w:hAnsi="Times"/>
          <w:bCs/>
          <w:sz w:val="20"/>
        </w:rPr>
        <w:t xml:space="preserve"> (</w:t>
      </w:r>
      <w:r w:rsidRPr="00D03A60">
        <w:rPr>
          <w:rFonts w:ascii="Times" w:hAnsi="Times"/>
          <w:bCs/>
          <w:sz w:val="20"/>
          <w:lang w:val="en-US"/>
        </w:rPr>
        <w:t>~ 0.01%)</w:t>
      </w:r>
      <w:r w:rsidR="00EC7A27">
        <w:rPr>
          <w:rFonts w:ascii="Times" w:hAnsi="Times"/>
          <w:bCs/>
          <w:sz w:val="20"/>
          <w:lang w:val="en-US"/>
        </w:rPr>
        <w:t xml:space="preserve"> because the radiative correction to the </w:t>
      </w:r>
      <w:r w:rsidR="00EC7A27" w:rsidRPr="007C11DB">
        <w:rPr>
          <w:rFonts w:ascii="Times" w:hAnsi="Times"/>
          <w:bCs/>
          <w:i/>
          <w:sz w:val="20"/>
        </w:rPr>
        <w:t>е</w:t>
      </w:r>
      <w:r w:rsidR="00EC7A27" w:rsidRPr="007C11DB">
        <w:rPr>
          <w:rFonts w:ascii="Times" w:hAnsi="Times"/>
          <w:bCs/>
          <w:i/>
          <w:sz w:val="20"/>
          <w:vertAlign w:val="superscript"/>
        </w:rPr>
        <w:sym w:font="Symbol" w:char="002B"/>
      </w:r>
      <w:r w:rsidR="00EC7A27" w:rsidRPr="007C11DB">
        <w:rPr>
          <w:rFonts w:ascii="Times" w:hAnsi="Times"/>
          <w:bCs/>
          <w:i/>
          <w:sz w:val="20"/>
          <w:vertAlign w:val="superscript"/>
        </w:rPr>
        <w:t xml:space="preserve"> </w:t>
      </w:r>
      <w:r w:rsidR="00EC7A27" w:rsidRPr="007C11DB">
        <w:rPr>
          <w:rFonts w:ascii="Times" w:hAnsi="Times"/>
          <w:bCs/>
          <w:i/>
          <w:sz w:val="20"/>
        </w:rPr>
        <w:t xml:space="preserve">е </w:t>
      </w:r>
      <w:r w:rsidR="00EC7A27" w:rsidRPr="007C11DB">
        <w:rPr>
          <w:rFonts w:ascii="Times" w:hAnsi="Times"/>
          <w:bCs/>
          <w:i/>
          <w:sz w:val="20"/>
          <w:vertAlign w:val="superscript"/>
        </w:rPr>
        <w:sym w:font="Symbol" w:char="002D"/>
      </w:r>
      <w:r w:rsidR="00EC7A27" w:rsidRPr="007C11DB">
        <w:rPr>
          <w:rFonts w:ascii="Times" w:hAnsi="Times"/>
          <w:bCs/>
          <w:i/>
          <w:sz w:val="20"/>
        </w:rPr>
        <w:t xml:space="preserve"> </w:t>
      </w:r>
      <w:r w:rsidR="00EC7A27" w:rsidRPr="007C11DB">
        <w:rPr>
          <w:rFonts w:ascii="Times" w:hAnsi="Times"/>
          <w:bCs/>
          <w:i/>
          <w:sz w:val="20"/>
        </w:rPr>
        <w:sym w:font="Symbol" w:char="00AE"/>
      </w:r>
      <w:r w:rsidR="00EC7A27" w:rsidRPr="007C11DB">
        <w:rPr>
          <w:rFonts w:ascii="Times" w:hAnsi="Times"/>
          <w:bCs/>
          <w:i/>
          <w:sz w:val="20"/>
        </w:rPr>
        <w:t xml:space="preserve"> </w:t>
      </w:r>
      <w:r w:rsidR="00EC7A27" w:rsidRPr="007C11DB">
        <w:rPr>
          <w:rFonts w:ascii="Times" w:hAnsi="Times"/>
          <w:bCs/>
          <w:i/>
          <w:sz w:val="20"/>
        </w:rPr>
        <w:sym w:font="Symbol" w:char="0070"/>
      </w:r>
      <w:r w:rsidR="00EC7A27" w:rsidRPr="007C11DB">
        <w:rPr>
          <w:rFonts w:ascii="Times" w:hAnsi="Times"/>
          <w:bCs/>
          <w:i/>
          <w:sz w:val="20"/>
        </w:rPr>
        <w:t xml:space="preserve"> </w:t>
      </w:r>
      <w:r w:rsidR="00EC7A27" w:rsidRPr="007C11DB">
        <w:rPr>
          <w:rFonts w:ascii="Times" w:hAnsi="Times"/>
          <w:bCs/>
          <w:i/>
          <w:sz w:val="20"/>
          <w:vertAlign w:val="superscript"/>
        </w:rPr>
        <w:sym w:font="Symbol" w:char="002B"/>
      </w:r>
      <w:r w:rsidR="00EC7A27" w:rsidRPr="007C11DB">
        <w:rPr>
          <w:rFonts w:ascii="Times" w:hAnsi="Times"/>
          <w:bCs/>
          <w:i/>
          <w:sz w:val="20"/>
        </w:rPr>
        <w:sym w:font="Symbol" w:char="0070"/>
      </w:r>
      <w:r w:rsidR="00EC7A27" w:rsidRPr="007C11DB">
        <w:rPr>
          <w:rFonts w:ascii="Times" w:hAnsi="Times"/>
          <w:bCs/>
          <w:i/>
          <w:sz w:val="20"/>
        </w:rPr>
        <w:t xml:space="preserve"> </w:t>
      </w:r>
      <w:r w:rsidR="00EC7A27" w:rsidRPr="007C11DB">
        <w:rPr>
          <w:rFonts w:ascii="Times" w:hAnsi="Times"/>
          <w:bCs/>
          <w:i/>
          <w:sz w:val="20"/>
          <w:vertAlign w:val="superscript"/>
        </w:rPr>
        <w:sym w:font="Symbol" w:char="002D"/>
      </w:r>
      <w:r w:rsidR="00EC7A27">
        <w:rPr>
          <w:rFonts w:ascii="Times" w:hAnsi="Times"/>
          <w:bCs/>
          <w:sz w:val="20"/>
        </w:rPr>
        <w:t xml:space="preserve"> process is about 1%</w:t>
      </w:r>
      <w:r w:rsidR="009257C0">
        <w:rPr>
          <w:rFonts w:ascii="Times" w:hAnsi="Times"/>
          <w:bCs/>
          <w:sz w:val="20"/>
        </w:rPr>
        <w:t xml:space="preserve"> </w:t>
      </w:r>
      <w:r w:rsidR="00EC7A27">
        <w:rPr>
          <w:rFonts w:ascii="Times" w:hAnsi="Times"/>
          <w:bCs/>
          <w:sz w:val="20"/>
        </w:rPr>
        <w:t>[</w:t>
      </w:r>
      <w:r w:rsidR="003E738A">
        <w:rPr>
          <w:rFonts w:ascii="Times" w:hAnsi="Times"/>
          <w:bCs/>
          <w:sz w:val="20"/>
        </w:rPr>
        <w:t>6</w:t>
      </w:r>
      <w:r w:rsidR="00EC7A27">
        <w:rPr>
          <w:rFonts w:ascii="Times" w:hAnsi="Times"/>
          <w:bCs/>
          <w:sz w:val="20"/>
        </w:rPr>
        <w:t>].</w:t>
      </w:r>
    </w:p>
    <w:p w:rsidR="00BF46F5" w:rsidRDefault="00BF46F5" w:rsidP="00BF46F5">
      <w:pPr>
        <w:tabs>
          <w:tab w:val="left" w:pos="284"/>
        </w:tabs>
        <w:spacing w:before="340" w:after="170"/>
        <w:jc w:val="both"/>
        <w:rPr>
          <w:rFonts w:ascii="Arial" w:hAnsi="Arial" w:cs="Arial"/>
          <w:b/>
          <w:bCs/>
          <w:szCs w:val="24"/>
        </w:rPr>
      </w:pPr>
      <w:r w:rsidRPr="00BF46F5">
        <w:rPr>
          <w:rFonts w:ascii="Arial" w:hAnsi="Arial" w:cs="Arial"/>
          <w:b/>
          <w:bCs/>
          <w:szCs w:val="24"/>
        </w:rPr>
        <w:t>6 Acknowledgements</w:t>
      </w:r>
    </w:p>
    <w:p w:rsidR="00BF46F5" w:rsidRPr="00BF46F5" w:rsidRDefault="00BF46F5" w:rsidP="00BF46F5">
      <w:pPr>
        <w:tabs>
          <w:tab w:val="left" w:pos="284"/>
        </w:tabs>
        <w:spacing w:before="340" w:after="17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We thank the VEPP – 2000 personnel for the exelent machine operation. The work was supported by the Russian Fund for Basic Research grants RFBR 17-02-00847-a and RFBR 17-02-00897-a.</w:t>
      </w:r>
    </w:p>
    <w:p w:rsidR="00DB3B4E" w:rsidRDefault="00DB3B4E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 w:rsidRPr="00826219">
        <w:rPr>
          <w:rFonts w:ascii="Arial" w:hAnsi="Arial" w:cs="Arial"/>
          <w:b/>
          <w:szCs w:val="24"/>
          <w:lang w:val="en-GB"/>
        </w:rPr>
        <w:t>References</w:t>
      </w:r>
    </w:p>
    <w:p w:rsidR="001A6897" w:rsidRPr="004C6353" w:rsidRDefault="007C11DB" w:rsidP="0038735C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 w:cs="Times New Roman"/>
          <w:sz w:val="20"/>
          <w:lang w:val="en-GB"/>
        </w:rPr>
      </w:pPr>
      <w:r w:rsidRPr="004C6353">
        <w:rPr>
          <w:rFonts w:ascii="Times New Roman" w:hAnsi="Times New Roman" w:cs="Times New Roman"/>
          <w:sz w:val="20"/>
          <w:lang w:val="en-US"/>
        </w:rPr>
        <w:t xml:space="preserve">G. V. </w:t>
      </w:r>
      <w:proofErr w:type="spellStart"/>
      <w:r w:rsidRPr="004C6353">
        <w:rPr>
          <w:rFonts w:ascii="Times New Roman" w:hAnsi="Times New Roman" w:cs="Times New Roman"/>
          <w:sz w:val="20"/>
          <w:lang w:val="en-US"/>
        </w:rPr>
        <w:t>Fedotovich</w:t>
      </w:r>
      <w:proofErr w:type="spellEnd"/>
      <w:r w:rsidRPr="004C6353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4C6353">
        <w:rPr>
          <w:rFonts w:ascii="Times New Roman" w:hAnsi="Times New Roman" w:cs="Times New Roman"/>
          <w:sz w:val="20"/>
          <w:lang w:val="en-US"/>
        </w:rPr>
        <w:t>Nucl</w:t>
      </w:r>
      <w:proofErr w:type="spellEnd"/>
      <w:r w:rsidRPr="004C6353">
        <w:rPr>
          <w:rFonts w:ascii="Times New Roman" w:hAnsi="Times New Roman" w:cs="Times New Roman"/>
          <w:sz w:val="20"/>
          <w:lang w:val="en-US"/>
        </w:rPr>
        <w:t>. Phys.</w:t>
      </w:r>
      <w:r w:rsidR="004C6353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4C6353" w:rsidRPr="00EF54F3">
        <w:rPr>
          <w:rFonts w:ascii="Times New Roman" w:hAnsi="Times New Roman" w:cs="Times New Roman"/>
          <w:sz w:val="20"/>
          <w:lang w:val="en-US"/>
        </w:rPr>
        <w:t>Proc. Suppl</w:t>
      </w:r>
      <w:r w:rsidR="004C6353">
        <w:rPr>
          <w:rFonts w:ascii="Times New Roman" w:hAnsi="Times New Roman" w:cs="Times New Roman"/>
          <w:i/>
          <w:sz w:val="20"/>
          <w:lang w:val="en-US"/>
        </w:rPr>
        <w:t>.</w:t>
      </w:r>
      <w:r w:rsidRPr="004C6353">
        <w:rPr>
          <w:rFonts w:ascii="Times New Roman" w:hAnsi="Times New Roman" w:cs="Times New Roman"/>
          <w:i/>
          <w:sz w:val="20"/>
          <w:lang w:val="en-US"/>
        </w:rPr>
        <w:t>,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</w:t>
      </w:r>
      <w:r w:rsidRPr="004C6353">
        <w:rPr>
          <w:rFonts w:ascii="Times New Roman" w:hAnsi="Times New Roman" w:cs="Times New Roman"/>
          <w:b/>
          <w:sz w:val="20"/>
          <w:lang w:val="en-US"/>
        </w:rPr>
        <w:t>B162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332 – 338</w:t>
      </w:r>
      <w:r w:rsidR="004C6353">
        <w:rPr>
          <w:rFonts w:ascii="Times New Roman" w:hAnsi="Times New Roman" w:cs="Times New Roman"/>
          <w:sz w:val="20"/>
          <w:lang w:val="en-US"/>
        </w:rPr>
        <w:t xml:space="preserve"> </w:t>
      </w:r>
      <w:r w:rsidR="004C6353" w:rsidRPr="004C6353">
        <w:rPr>
          <w:rFonts w:ascii="Times New Roman" w:hAnsi="Times New Roman" w:cs="Times New Roman"/>
          <w:sz w:val="20"/>
          <w:lang w:val="en-US"/>
        </w:rPr>
        <w:t>(2006)</w:t>
      </w:r>
    </w:p>
    <w:p w:rsidR="00984FEA" w:rsidRDefault="00984FEA" w:rsidP="00984FEA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 w:cs="Times New Roman"/>
          <w:sz w:val="20"/>
        </w:rPr>
      </w:pPr>
      <w:r w:rsidRPr="004C6353">
        <w:rPr>
          <w:rFonts w:ascii="Times New Roman" w:hAnsi="Times New Roman" w:cs="Times New Roman"/>
          <w:sz w:val="20"/>
          <w:lang w:val="en-US"/>
        </w:rPr>
        <w:t>M</w:t>
      </w:r>
      <w:r>
        <w:rPr>
          <w:rFonts w:ascii="Times New Roman" w:hAnsi="Times New Roman" w:cs="Times New Roman"/>
          <w:sz w:val="20"/>
          <w:lang w:val="en-US"/>
        </w:rPr>
        <w:t>.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C6353">
        <w:rPr>
          <w:rFonts w:ascii="Times New Roman" w:hAnsi="Times New Roman" w:cs="Times New Roman"/>
          <w:sz w:val="20"/>
          <w:lang w:val="en-US"/>
        </w:rPr>
        <w:t>Davier</w:t>
      </w:r>
      <w:proofErr w:type="spellEnd"/>
      <w:r w:rsidRPr="004C6353">
        <w:rPr>
          <w:rFonts w:ascii="Times New Roman" w:hAnsi="Times New Roman" w:cs="Times New Roman"/>
          <w:sz w:val="20"/>
          <w:lang w:val="en-US"/>
        </w:rPr>
        <w:t xml:space="preserve">, S. Eidelman, A. </w:t>
      </w:r>
      <w:proofErr w:type="spellStart"/>
      <w:r w:rsidRPr="004C6353">
        <w:rPr>
          <w:rFonts w:ascii="Times New Roman" w:hAnsi="Times New Roman" w:cs="Times New Roman"/>
          <w:sz w:val="20"/>
          <w:lang w:val="en-US"/>
        </w:rPr>
        <w:t>Hoecker</w:t>
      </w:r>
      <w:proofErr w:type="spellEnd"/>
      <w:r w:rsidRPr="004C6353">
        <w:rPr>
          <w:rFonts w:ascii="Times New Roman" w:hAnsi="Times New Roman" w:cs="Times New Roman"/>
          <w:sz w:val="20"/>
          <w:lang w:val="en-US"/>
        </w:rPr>
        <w:t xml:space="preserve"> and Z. Zhang, Eur. Phys. J</w:t>
      </w:r>
      <w:r w:rsidRPr="004C6353">
        <w:rPr>
          <w:rFonts w:ascii="Times New Roman" w:hAnsi="Times New Roman" w:cs="Times New Roman"/>
          <w:i/>
          <w:sz w:val="20"/>
          <w:lang w:val="en-US"/>
        </w:rPr>
        <w:t>.,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</w:t>
      </w:r>
      <w:r w:rsidRPr="004C6353">
        <w:rPr>
          <w:rFonts w:ascii="Times New Roman" w:hAnsi="Times New Roman" w:cs="Times New Roman"/>
          <w:b/>
          <w:sz w:val="20"/>
          <w:lang w:val="en-US"/>
        </w:rPr>
        <w:t>C31</w:t>
      </w:r>
      <w:r>
        <w:rPr>
          <w:rFonts w:ascii="Times New Roman" w:hAnsi="Times New Roman" w:cs="Times New Roman"/>
          <w:sz w:val="20"/>
          <w:lang w:val="en-US"/>
        </w:rPr>
        <w:t>,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503 – 510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4C6353">
        <w:rPr>
          <w:rFonts w:ascii="Times New Roman" w:hAnsi="Times New Roman" w:cs="Times New Roman"/>
          <w:sz w:val="20"/>
          <w:lang w:val="en-US"/>
        </w:rPr>
        <w:t>(2003)</w:t>
      </w:r>
    </w:p>
    <w:p w:rsidR="00951669" w:rsidRPr="00984FEA" w:rsidRDefault="00951669" w:rsidP="00951669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A. B.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Arbuzov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lang w:val="en-US"/>
        </w:rPr>
        <w:t>et al</w:t>
      </w:r>
      <w:r w:rsidRPr="004C6353">
        <w:rPr>
          <w:rFonts w:ascii="Times New Roman" w:hAnsi="Times New Roman" w:cs="Times New Roman"/>
          <w:sz w:val="20"/>
          <w:lang w:val="en-US"/>
        </w:rPr>
        <w:t>, Eur. Phys. J</w:t>
      </w:r>
      <w:r w:rsidRPr="004C6353">
        <w:rPr>
          <w:rFonts w:ascii="Times New Roman" w:hAnsi="Times New Roman" w:cs="Times New Roman"/>
          <w:i/>
          <w:sz w:val="20"/>
          <w:lang w:val="en-US"/>
        </w:rPr>
        <w:t>.,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</w:t>
      </w:r>
      <w:r w:rsidRPr="004C6353">
        <w:rPr>
          <w:rFonts w:ascii="Times New Roman" w:hAnsi="Times New Roman" w:cs="Times New Roman"/>
          <w:b/>
          <w:sz w:val="20"/>
          <w:lang w:val="en-US"/>
        </w:rPr>
        <w:t>C</w:t>
      </w:r>
      <w:r>
        <w:rPr>
          <w:rFonts w:ascii="Times New Roman" w:hAnsi="Times New Roman" w:cs="Times New Roman"/>
          <w:b/>
          <w:sz w:val="20"/>
          <w:lang w:val="en-US"/>
        </w:rPr>
        <w:t>46</w:t>
      </w:r>
      <w:r>
        <w:rPr>
          <w:rFonts w:ascii="Times New Roman" w:hAnsi="Times New Roman" w:cs="Times New Roman"/>
          <w:sz w:val="20"/>
          <w:lang w:val="en-US"/>
        </w:rPr>
        <w:t>, 689 – 703 (2006</w:t>
      </w:r>
      <w:r w:rsidRPr="004C6353">
        <w:rPr>
          <w:rFonts w:ascii="Times New Roman" w:hAnsi="Times New Roman" w:cs="Times New Roman"/>
          <w:sz w:val="20"/>
          <w:lang w:val="en-US"/>
        </w:rPr>
        <w:t>)</w:t>
      </w:r>
    </w:p>
    <w:p w:rsidR="00984FEA" w:rsidRPr="00984FEA" w:rsidRDefault="00984FEA" w:rsidP="00984FEA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 w:cs="Times New Roman"/>
          <w:sz w:val="20"/>
        </w:rPr>
      </w:pPr>
      <w:r w:rsidRPr="004C6353">
        <w:rPr>
          <w:rFonts w:ascii="Times New Roman" w:hAnsi="Times New Roman" w:cs="Times New Roman"/>
          <w:sz w:val="20"/>
          <w:lang w:val="en-US"/>
        </w:rPr>
        <w:t>B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4C6353">
        <w:rPr>
          <w:rFonts w:ascii="Times New Roman" w:hAnsi="Times New Roman" w:cs="Times New Roman"/>
          <w:sz w:val="20"/>
          <w:lang w:val="en-US"/>
        </w:rPr>
        <w:t>.I.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4C6353">
        <w:rPr>
          <w:rFonts w:ascii="Times New Roman" w:hAnsi="Times New Roman" w:cs="Times New Roman"/>
          <w:sz w:val="20"/>
          <w:lang w:val="en-US"/>
        </w:rPr>
        <w:t>Khazin</w:t>
      </w:r>
      <w:proofErr w:type="spellEnd"/>
      <w:r w:rsidRPr="004C6353">
        <w:rPr>
          <w:rFonts w:ascii="Times New Roman" w:hAnsi="Times New Roman" w:cs="Times New Roman"/>
          <w:sz w:val="20"/>
          <w:lang w:val="en-US"/>
        </w:rPr>
        <w:t xml:space="preserve"> </w:t>
      </w:r>
      <w:r w:rsidRPr="004C6353">
        <w:rPr>
          <w:rFonts w:ascii="Times New Roman" w:hAnsi="Times New Roman" w:cs="Times New Roman"/>
          <w:i/>
          <w:iCs/>
          <w:sz w:val="20"/>
          <w:lang w:val="en-US"/>
        </w:rPr>
        <w:t>et al.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4C6353">
        <w:rPr>
          <w:rFonts w:ascii="Times New Roman" w:hAnsi="Times New Roman" w:cs="Times New Roman"/>
          <w:sz w:val="20"/>
          <w:lang w:val="en-US"/>
        </w:rPr>
        <w:t>Nucl</w:t>
      </w:r>
      <w:proofErr w:type="spellEnd"/>
      <w:r w:rsidRPr="004C6353">
        <w:rPr>
          <w:rFonts w:ascii="Times New Roman" w:hAnsi="Times New Roman" w:cs="Times New Roman"/>
          <w:sz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lang w:val="en-US"/>
        </w:rPr>
        <w:t>Phys .B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</w:t>
      </w:r>
      <w:r w:rsidRPr="00EF54F3">
        <w:rPr>
          <w:rFonts w:ascii="Times New Roman" w:hAnsi="Times New Roman" w:cs="Times New Roman"/>
          <w:sz w:val="20"/>
          <w:lang w:val="en-US"/>
        </w:rPr>
        <w:t>Proc. Suppl</w:t>
      </w:r>
      <w:r w:rsidRPr="004C6353">
        <w:rPr>
          <w:rFonts w:ascii="Times New Roman" w:hAnsi="Times New Roman" w:cs="Times New Roman"/>
          <w:sz w:val="20"/>
          <w:lang w:val="en-US"/>
        </w:rPr>
        <w:t>.</w:t>
      </w:r>
      <w:r>
        <w:rPr>
          <w:rFonts w:ascii="Times New Roman" w:hAnsi="Times New Roman" w:cs="Times New Roman"/>
          <w:sz w:val="20"/>
          <w:lang w:val="en-US"/>
        </w:rPr>
        <w:t>,</w:t>
      </w:r>
      <w:r w:rsidRPr="004C6353">
        <w:rPr>
          <w:rFonts w:ascii="Times New Roman" w:hAnsi="Times New Roman" w:cs="Times New Roman"/>
          <w:sz w:val="20"/>
          <w:lang w:val="en-US"/>
        </w:rPr>
        <w:t xml:space="preserve"> 376, 181 (2008)</w:t>
      </w:r>
    </w:p>
    <w:p w:rsidR="004C6353" w:rsidRPr="00EF54F3" w:rsidRDefault="00EF54F3" w:rsidP="00EF54F3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 w:cs="Times New Roman"/>
          <w:sz w:val="20"/>
        </w:rPr>
      </w:pPr>
      <w:r w:rsidRPr="00EF54F3">
        <w:rPr>
          <w:rFonts w:ascii="NimbusRomNo9L-Regu" w:hAnsi="NimbusRomNo9L-Regu" w:cs="NimbusRomNo9L-Regu"/>
          <w:sz w:val="20"/>
          <w:lang w:val="en-US" w:eastAsia="ru-RU"/>
        </w:rPr>
        <w:t xml:space="preserve">S. </w:t>
      </w:r>
      <w:proofErr w:type="spellStart"/>
      <w:r w:rsidRPr="00EF54F3">
        <w:rPr>
          <w:rFonts w:ascii="NimbusRomNo9L-Regu" w:hAnsi="NimbusRomNo9L-Regu" w:cs="NimbusRomNo9L-Regu"/>
          <w:sz w:val="20"/>
          <w:lang w:val="en-US" w:eastAsia="ru-RU"/>
        </w:rPr>
        <w:t>Agostinelli</w:t>
      </w:r>
      <w:proofErr w:type="spellEnd"/>
      <w:r w:rsidRPr="00EF54F3">
        <w:rPr>
          <w:rFonts w:ascii="NimbusRomNo9L-Regu" w:hAnsi="NimbusRomNo9L-Regu" w:cs="NimbusRomNo9L-Regu"/>
          <w:sz w:val="20"/>
          <w:lang w:val="en-US" w:eastAsia="ru-RU"/>
        </w:rPr>
        <w:t xml:space="preserve"> </w:t>
      </w:r>
      <w:r w:rsidRPr="00EF54F3">
        <w:rPr>
          <w:rFonts w:ascii="NimbusRomNo9L-ReguItal" w:hAnsi="NimbusRomNo9L-ReguItal" w:cs="NimbusRomNo9L-ReguItal"/>
          <w:i/>
          <w:sz w:val="20"/>
          <w:lang w:val="en-US" w:eastAsia="ru-RU"/>
        </w:rPr>
        <w:t>et al</w:t>
      </w:r>
      <w:r w:rsidRPr="00EF54F3">
        <w:rPr>
          <w:rFonts w:ascii="NimbusRomNo9L-ReguItal" w:hAnsi="NimbusRomNo9L-ReguItal" w:cs="NimbusRomNo9L-ReguItal"/>
          <w:sz w:val="20"/>
          <w:lang w:val="en-US" w:eastAsia="ru-RU"/>
        </w:rPr>
        <w:t xml:space="preserve">. </w:t>
      </w:r>
      <w:r w:rsidRPr="00EF54F3">
        <w:rPr>
          <w:rFonts w:ascii="NimbusRomNo9L-Regu" w:hAnsi="NimbusRomNo9L-Regu" w:cs="NimbusRomNo9L-Regu"/>
          <w:sz w:val="20"/>
          <w:lang w:val="en-US" w:eastAsia="ru-RU"/>
        </w:rPr>
        <w:t xml:space="preserve">(GEANT4 Collaboration), </w:t>
      </w:r>
      <w:proofErr w:type="spellStart"/>
      <w:r w:rsidRPr="00EF54F3">
        <w:rPr>
          <w:rFonts w:ascii="NimbusRomNo9L-Regu" w:hAnsi="NimbusRomNo9L-Regu" w:cs="NimbusRomNo9L-Regu"/>
          <w:sz w:val="20"/>
          <w:lang w:val="en-US" w:eastAsia="ru-RU"/>
        </w:rPr>
        <w:t>Nucl.Instr</w:t>
      </w:r>
      <w:proofErr w:type="spellEnd"/>
      <w:r w:rsidRPr="00EF54F3">
        <w:rPr>
          <w:rFonts w:ascii="NimbusRomNo9L-Regu" w:hAnsi="NimbusRomNo9L-Regu" w:cs="NimbusRomNo9L-Regu"/>
          <w:sz w:val="20"/>
          <w:lang w:val="en-US" w:eastAsia="ru-RU"/>
        </w:rPr>
        <w:t xml:space="preserve">. </w:t>
      </w:r>
      <w:proofErr w:type="gramStart"/>
      <w:r w:rsidRPr="00EF54F3">
        <w:rPr>
          <w:rFonts w:ascii="NimbusRomNo9L-Regu" w:hAnsi="NimbusRomNo9L-Regu" w:cs="NimbusRomNo9L-Regu"/>
          <w:sz w:val="20"/>
          <w:lang w:val="en-US" w:eastAsia="ru-RU"/>
        </w:rPr>
        <w:t>and</w:t>
      </w:r>
      <w:proofErr w:type="gramEnd"/>
      <w:r w:rsidRPr="00EF54F3">
        <w:rPr>
          <w:rFonts w:ascii="NimbusRomNo9L-Regu" w:hAnsi="NimbusRomNo9L-Regu" w:cs="NimbusRomNo9L-Regu"/>
          <w:sz w:val="20"/>
          <w:lang w:val="en-US" w:eastAsia="ru-RU"/>
        </w:rPr>
        <w:t xml:space="preserve"> Meth. </w:t>
      </w:r>
      <w:r w:rsidRPr="00EF54F3">
        <w:rPr>
          <w:rFonts w:ascii="NimbusRomNo9L-Regu" w:hAnsi="NimbusRomNo9L-Regu" w:cs="NimbusRomNo9L-Regu"/>
          <w:b/>
          <w:sz w:val="20"/>
          <w:lang w:val="en-US" w:eastAsia="ru-RU"/>
        </w:rPr>
        <w:t>A</w:t>
      </w:r>
      <w:r w:rsidRPr="00EF54F3">
        <w:rPr>
          <w:rFonts w:ascii="NimbusRomNo9L-Medi" w:hAnsi="NimbusRomNo9L-Medi" w:cs="NimbusRomNo9L-Medi"/>
          <w:b/>
          <w:sz w:val="20"/>
          <w:lang w:val="en-US" w:eastAsia="ru-RU"/>
        </w:rPr>
        <w:t>506</w:t>
      </w:r>
      <w:r w:rsidRPr="00EF54F3">
        <w:rPr>
          <w:rFonts w:ascii="NimbusRomNo9L-Regu" w:hAnsi="NimbusRomNo9L-Regu" w:cs="NimbusRomNo9L-Regu"/>
          <w:sz w:val="20"/>
          <w:lang w:val="en-US" w:eastAsia="ru-RU"/>
        </w:rPr>
        <w:t>, 250 (2003)</w:t>
      </w:r>
    </w:p>
    <w:p w:rsidR="008039EA" w:rsidRPr="00EF54F3" w:rsidRDefault="00EF54F3" w:rsidP="00EF54F3">
      <w:pPr>
        <w:numPr>
          <w:ilvl w:val="0"/>
          <w:numId w:val="1"/>
        </w:numPr>
        <w:tabs>
          <w:tab w:val="left" w:pos="360"/>
          <w:tab w:val="num" w:pos="720"/>
        </w:tabs>
        <w:spacing w:before="60"/>
        <w:ind w:left="357" w:hanging="357"/>
        <w:jc w:val="both"/>
        <w:rPr>
          <w:rFonts w:ascii="Times New Roman" w:hAnsi="Times New Roman"/>
          <w:sz w:val="20"/>
        </w:rPr>
      </w:pPr>
      <w:r w:rsidRPr="00EF54F3">
        <w:rPr>
          <w:rFonts w:ascii="Times New Roman" w:hAnsi="Times New Roman"/>
          <w:sz w:val="20"/>
          <w:lang w:val="en-US"/>
        </w:rPr>
        <w:t xml:space="preserve">S. I. </w:t>
      </w:r>
      <w:proofErr w:type="spellStart"/>
      <w:r w:rsidRPr="00EF54F3">
        <w:rPr>
          <w:rFonts w:ascii="Times New Roman" w:hAnsi="Times New Roman"/>
          <w:sz w:val="20"/>
          <w:lang w:val="en-US"/>
        </w:rPr>
        <w:t>Dolinsky</w:t>
      </w:r>
      <w:proofErr w:type="spellEnd"/>
      <w:r w:rsidRPr="00EF54F3">
        <w:rPr>
          <w:rFonts w:ascii="Times New Roman" w:hAnsi="Times New Roman"/>
          <w:sz w:val="20"/>
          <w:lang w:val="en-US"/>
        </w:rPr>
        <w:t xml:space="preserve"> </w:t>
      </w:r>
      <w:r w:rsidRPr="00EF54F3">
        <w:rPr>
          <w:rFonts w:ascii="Times New Roman" w:hAnsi="Times New Roman"/>
          <w:i/>
          <w:sz w:val="20"/>
          <w:lang w:val="en-US"/>
        </w:rPr>
        <w:t xml:space="preserve">et al., </w:t>
      </w:r>
      <w:r w:rsidRPr="00EF54F3">
        <w:rPr>
          <w:rFonts w:ascii="Times New Roman" w:hAnsi="Times New Roman"/>
          <w:sz w:val="20"/>
          <w:lang w:val="en-US"/>
        </w:rPr>
        <w:t>Phys. Rept</w:t>
      </w:r>
      <w:r w:rsidRPr="00951669">
        <w:rPr>
          <w:rFonts w:ascii="Times New Roman" w:hAnsi="Times New Roman"/>
          <w:i/>
          <w:sz w:val="20"/>
          <w:lang w:val="en-US"/>
        </w:rPr>
        <w:t>.</w:t>
      </w:r>
      <w:r w:rsidRPr="00951669">
        <w:rPr>
          <w:rFonts w:ascii="Times New Roman" w:hAnsi="Times New Roman"/>
          <w:sz w:val="20"/>
          <w:lang w:val="en-US"/>
        </w:rPr>
        <w:t xml:space="preserve"> </w:t>
      </w:r>
      <w:r w:rsidRPr="00951669">
        <w:rPr>
          <w:rFonts w:ascii="Times New Roman" w:hAnsi="Times New Roman"/>
          <w:b/>
          <w:sz w:val="20"/>
          <w:lang w:val="en-US"/>
        </w:rPr>
        <w:t>202</w:t>
      </w:r>
      <w:r>
        <w:rPr>
          <w:rFonts w:ascii="Times New Roman" w:hAnsi="Times New Roman"/>
          <w:sz w:val="20"/>
          <w:lang w:val="en-US"/>
        </w:rPr>
        <w:t xml:space="preserve">, </w:t>
      </w:r>
      <w:r w:rsidRPr="00951669">
        <w:rPr>
          <w:rFonts w:ascii="Times New Roman" w:hAnsi="Times New Roman"/>
          <w:sz w:val="20"/>
          <w:lang w:val="en-US"/>
        </w:rPr>
        <w:t>9</w:t>
      </w:r>
      <w:r w:rsidRPr="004E68AC">
        <w:rPr>
          <w:rFonts w:ascii="Times New Roman" w:hAnsi="Times New Roman"/>
          <w:sz w:val="20"/>
          <w:lang w:val="en-US"/>
        </w:rPr>
        <w:t>9</w:t>
      </w:r>
      <w:r>
        <w:rPr>
          <w:rFonts w:ascii="Times New Roman" w:hAnsi="Times New Roman"/>
          <w:sz w:val="20"/>
          <w:lang w:val="en-US"/>
        </w:rPr>
        <w:t xml:space="preserve"> </w:t>
      </w:r>
      <w:r w:rsidR="00951669" w:rsidRPr="004E68AC">
        <w:rPr>
          <w:rFonts w:ascii="Times New Roman" w:hAnsi="Times New Roman"/>
          <w:sz w:val="20"/>
          <w:lang w:val="en-US"/>
        </w:rPr>
        <w:t>(1991)</w:t>
      </w:r>
    </w:p>
    <w:sectPr w:rsidR="008039EA" w:rsidRPr="00EF54F3" w:rsidSect="00892772">
      <w:footerReference w:type="first" r:id="rId13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20" w:rsidRDefault="00315120">
      <w:r>
        <w:separator/>
      </w:r>
    </w:p>
  </w:endnote>
  <w:endnote w:type="continuationSeparator" w:id="0">
    <w:p w:rsidR="00315120" w:rsidRDefault="003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AF" w:rsidRPr="000A0FAB" w:rsidRDefault="00E65FAF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20" w:rsidRDefault="00315120">
      <w:r>
        <w:separator/>
      </w:r>
    </w:p>
  </w:footnote>
  <w:footnote w:type="continuationSeparator" w:id="0">
    <w:p w:rsidR="00315120" w:rsidRDefault="00315120">
      <w:r>
        <w:continuationSeparator/>
      </w:r>
    </w:p>
  </w:footnote>
  <w:footnote w:id="1">
    <w:p w:rsidR="00D32FE0" w:rsidRPr="008C6019" w:rsidRDefault="00D32FE0">
      <w:pPr>
        <w:pStyle w:val="aa"/>
        <w:rPr>
          <w:sz w:val="18"/>
          <w:szCs w:val="18"/>
          <w:lang w:val="en-US"/>
        </w:rPr>
      </w:pPr>
      <w:r w:rsidRPr="008C6019">
        <w:rPr>
          <w:rStyle w:val="a4"/>
          <w:sz w:val="18"/>
          <w:szCs w:val="18"/>
        </w:rPr>
        <w:footnoteRef/>
      </w:r>
      <w:r w:rsidRPr="008C6019">
        <w:rPr>
          <w:sz w:val="18"/>
          <w:szCs w:val="18"/>
        </w:rPr>
        <w:t xml:space="preserve"> </w:t>
      </w:r>
      <w:r w:rsidR="00BD1DB7" w:rsidRPr="008C6019">
        <w:rPr>
          <w:sz w:val="18"/>
          <w:szCs w:val="18"/>
          <w:lang w:val="en-US"/>
        </w:rPr>
        <w:t>e-mail: tolmachacha@gmail.com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3872F26"/>
    <w:multiLevelType w:val="hybridMultilevel"/>
    <w:tmpl w:val="C37C092C"/>
    <w:lvl w:ilvl="0" w:tplc="78803D66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stylePaneFormatFilter w:val="3F01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>
      <o:colormenu v:ext="edit" fillcolor="none" stroke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9155F"/>
    <w:rsid w:val="00013FF9"/>
    <w:rsid w:val="00035B36"/>
    <w:rsid w:val="000824B0"/>
    <w:rsid w:val="000842CE"/>
    <w:rsid w:val="0008758E"/>
    <w:rsid w:val="000972D6"/>
    <w:rsid w:val="00097E11"/>
    <w:rsid w:val="000A0FAB"/>
    <w:rsid w:val="000B3957"/>
    <w:rsid w:val="000B73D8"/>
    <w:rsid w:val="000C1AFE"/>
    <w:rsid w:val="000E2F37"/>
    <w:rsid w:val="000E4989"/>
    <w:rsid w:val="000F4360"/>
    <w:rsid w:val="00107CF2"/>
    <w:rsid w:val="001118FD"/>
    <w:rsid w:val="00120A80"/>
    <w:rsid w:val="001236E0"/>
    <w:rsid w:val="00161411"/>
    <w:rsid w:val="001629AC"/>
    <w:rsid w:val="00165D6C"/>
    <w:rsid w:val="00180674"/>
    <w:rsid w:val="001831C7"/>
    <w:rsid w:val="00184DDF"/>
    <w:rsid w:val="0019318D"/>
    <w:rsid w:val="001950C8"/>
    <w:rsid w:val="001A65F6"/>
    <w:rsid w:val="001A6897"/>
    <w:rsid w:val="001B0287"/>
    <w:rsid w:val="001E491E"/>
    <w:rsid w:val="001F29ED"/>
    <w:rsid w:val="001F507B"/>
    <w:rsid w:val="00207DA4"/>
    <w:rsid w:val="00226748"/>
    <w:rsid w:val="00231CAD"/>
    <w:rsid w:val="00244F9B"/>
    <w:rsid w:val="00250EE6"/>
    <w:rsid w:val="002533B3"/>
    <w:rsid w:val="00255C10"/>
    <w:rsid w:val="00256A72"/>
    <w:rsid w:val="00260B0A"/>
    <w:rsid w:val="0027799A"/>
    <w:rsid w:val="00283CDB"/>
    <w:rsid w:val="0029155F"/>
    <w:rsid w:val="00291610"/>
    <w:rsid w:val="00291934"/>
    <w:rsid w:val="00292CE3"/>
    <w:rsid w:val="002935E5"/>
    <w:rsid w:val="00293B7C"/>
    <w:rsid w:val="002A50BB"/>
    <w:rsid w:val="002B39B0"/>
    <w:rsid w:val="002B5EE3"/>
    <w:rsid w:val="002D7B87"/>
    <w:rsid w:val="002F3A7D"/>
    <w:rsid w:val="00315120"/>
    <w:rsid w:val="00317940"/>
    <w:rsid w:val="00323482"/>
    <w:rsid w:val="00335E44"/>
    <w:rsid w:val="00360ECB"/>
    <w:rsid w:val="003856C2"/>
    <w:rsid w:val="0038735C"/>
    <w:rsid w:val="00390532"/>
    <w:rsid w:val="003975FB"/>
    <w:rsid w:val="003A6777"/>
    <w:rsid w:val="003B2C38"/>
    <w:rsid w:val="003C2145"/>
    <w:rsid w:val="003C22F0"/>
    <w:rsid w:val="003D4AE7"/>
    <w:rsid w:val="003D7781"/>
    <w:rsid w:val="003E06B2"/>
    <w:rsid w:val="003E65E7"/>
    <w:rsid w:val="003E7307"/>
    <w:rsid w:val="003E738A"/>
    <w:rsid w:val="003F1BD8"/>
    <w:rsid w:val="00420820"/>
    <w:rsid w:val="0043525D"/>
    <w:rsid w:val="00437AB4"/>
    <w:rsid w:val="004568DC"/>
    <w:rsid w:val="0046665C"/>
    <w:rsid w:val="00467DA0"/>
    <w:rsid w:val="004836F5"/>
    <w:rsid w:val="00483F49"/>
    <w:rsid w:val="004B507B"/>
    <w:rsid w:val="004C62FB"/>
    <w:rsid w:val="004C6353"/>
    <w:rsid w:val="004C779F"/>
    <w:rsid w:val="004E2295"/>
    <w:rsid w:val="004E2674"/>
    <w:rsid w:val="004E474F"/>
    <w:rsid w:val="004E68AC"/>
    <w:rsid w:val="00510393"/>
    <w:rsid w:val="00511AC5"/>
    <w:rsid w:val="00537E89"/>
    <w:rsid w:val="005729C2"/>
    <w:rsid w:val="00586096"/>
    <w:rsid w:val="00591041"/>
    <w:rsid w:val="00595615"/>
    <w:rsid w:val="005B73CB"/>
    <w:rsid w:val="005C1D2A"/>
    <w:rsid w:val="005C62E6"/>
    <w:rsid w:val="005D7655"/>
    <w:rsid w:val="00600F80"/>
    <w:rsid w:val="0060390D"/>
    <w:rsid w:val="006247FC"/>
    <w:rsid w:val="00665A37"/>
    <w:rsid w:val="00672948"/>
    <w:rsid w:val="00680209"/>
    <w:rsid w:val="00680716"/>
    <w:rsid w:val="00687FB1"/>
    <w:rsid w:val="00694711"/>
    <w:rsid w:val="006A5A4E"/>
    <w:rsid w:val="006C3C3C"/>
    <w:rsid w:val="006E4E52"/>
    <w:rsid w:val="006F3C82"/>
    <w:rsid w:val="006F413D"/>
    <w:rsid w:val="00705FC3"/>
    <w:rsid w:val="00733416"/>
    <w:rsid w:val="00733B64"/>
    <w:rsid w:val="00756132"/>
    <w:rsid w:val="00757AC0"/>
    <w:rsid w:val="00757D1D"/>
    <w:rsid w:val="007604AB"/>
    <w:rsid w:val="00762CF1"/>
    <w:rsid w:val="00765B30"/>
    <w:rsid w:val="007719FE"/>
    <w:rsid w:val="00774B53"/>
    <w:rsid w:val="00781B25"/>
    <w:rsid w:val="007877C1"/>
    <w:rsid w:val="007A2EDC"/>
    <w:rsid w:val="007C11DB"/>
    <w:rsid w:val="007E2D82"/>
    <w:rsid w:val="007F172A"/>
    <w:rsid w:val="007F6905"/>
    <w:rsid w:val="008039EA"/>
    <w:rsid w:val="00826219"/>
    <w:rsid w:val="00826250"/>
    <w:rsid w:val="0083466D"/>
    <w:rsid w:val="0085246D"/>
    <w:rsid w:val="00892772"/>
    <w:rsid w:val="008A1357"/>
    <w:rsid w:val="008A5CC0"/>
    <w:rsid w:val="008B09DD"/>
    <w:rsid w:val="008B39BC"/>
    <w:rsid w:val="008C312F"/>
    <w:rsid w:val="008C6019"/>
    <w:rsid w:val="008D0550"/>
    <w:rsid w:val="008D0D63"/>
    <w:rsid w:val="008D1EDC"/>
    <w:rsid w:val="008E4EAE"/>
    <w:rsid w:val="008E5AE4"/>
    <w:rsid w:val="00902CFA"/>
    <w:rsid w:val="00914C5C"/>
    <w:rsid w:val="009150F4"/>
    <w:rsid w:val="009167B7"/>
    <w:rsid w:val="009257C0"/>
    <w:rsid w:val="00936337"/>
    <w:rsid w:val="00940E7D"/>
    <w:rsid w:val="00941802"/>
    <w:rsid w:val="00951669"/>
    <w:rsid w:val="00957228"/>
    <w:rsid w:val="00957A3E"/>
    <w:rsid w:val="00961111"/>
    <w:rsid w:val="009811AA"/>
    <w:rsid w:val="00984EE6"/>
    <w:rsid w:val="00984FEA"/>
    <w:rsid w:val="009A2D08"/>
    <w:rsid w:val="009B2C35"/>
    <w:rsid w:val="009C3AF2"/>
    <w:rsid w:val="009C5CAF"/>
    <w:rsid w:val="009F5DA9"/>
    <w:rsid w:val="00A01F66"/>
    <w:rsid w:val="00A2670B"/>
    <w:rsid w:val="00A30EC2"/>
    <w:rsid w:val="00A356E6"/>
    <w:rsid w:val="00A47E0B"/>
    <w:rsid w:val="00A509A7"/>
    <w:rsid w:val="00A568E8"/>
    <w:rsid w:val="00A60FED"/>
    <w:rsid w:val="00A6105F"/>
    <w:rsid w:val="00A64BD8"/>
    <w:rsid w:val="00A71644"/>
    <w:rsid w:val="00AA297A"/>
    <w:rsid w:val="00AA4651"/>
    <w:rsid w:val="00AA47C2"/>
    <w:rsid w:val="00AA70A4"/>
    <w:rsid w:val="00AB512B"/>
    <w:rsid w:val="00AC5F01"/>
    <w:rsid w:val="00AD4414"/>
    <w:rsid w:val="00B036D9"/>
    <w:rsid w:val="00B06125"/>
    <w:rsid w:val="00B3179B"/>
    <w:rsid w:val="00B4167A"/>
    <w:rsid w:val="00B603A0"/>
    <w:rsid w:val="00B63EEA"/>
    <w:rsid w:val="00BB2C1B"/>
    <w:rsid w:val="00BB3C8C"/>
    <w:rsid w:val="00BC0A15"/>
    <w:rsid w:val="00BC4B3A"/>
    <w:rsid w:val="00BD1DB7"/>
    <w:rsid w:val="00BE1648"/>
    <w:rsid w:val="00BE1A65"/>
    <w:rsid w:val="00BE1DA3"/>
    <w:rsid w:val="00BE65F6"/>
    <w:rsid w:val="00BF46F5"/>
    <w:rsid w:val="00C14035"/>
    <w:rsid w:val="00C206CD"/>
    <w:rsid w:val="00C56346"/>
    <w:rsid w:val="00C63273"/>
    <w:rsid w:val="00C737BC"/>
    <w:rsid w:val="00C83DD6"/>
    <w:rsid w:val="00CA4E68"/>
    <w:rsid w:val="00CA5965"/>
    <w:rsid w:val="00CA616F"/>
    <w:rsid w:val="00CE4ED0"/>
    <w:rsid w:val="00CF1E93"/>
    <w:rsid w:val="00D006EC"/>
    <w:rsid w:val="00D03A60"/>
    <w:rsid w:val="00D10741"/>
    <w:rsid w:val="00D21A82"/>
    <w:rsid w:val="00D32FE0"/>
    <w:rsid w:val="00D33B19"/>
    <w:rsid w:val="00D44AB9"/>
    <w:rsid w:val="00D52043"/>
    <w:rsid w:val="00D55A32"/>
    <w:rsid w:val="00D660F7"/>
    <w:rsid w:val="00D7756C"/>
    <w:rsid w:val="00D918CF"/>
    <w:rsid w:val="00D93CB2"/>
    <w:rsid w:val="00DB079A"/>
    <w:rsid w:val="00DB3B4E"/>
    <w:rsid w:val="00DC186C"/>
    <w:rsid w:val="00DC5DB8"/>
    <w:rsid w:val="00DE6C67"/>
    <w:rsid w:val="00DF69E4"/>
    <w:rsid w:val="00DF7C92"/>
    <w:rsid w:val="00E11D7B"/>
    <w:rsid w:val="00E21346"/>
    <w:rsid w:val="00E2135D"/>
    <w:rsid w:val="00E31222"/>
    <w:rsid w:val="00E40E2C"/>
    <w:rsid w:val="00E5712F"/>
    <w:rsid w:val="00E65FAF"/>
    <w:rsid w:val="00E71822"/>
    <w:rsid w:val="00E72D69"/>
    <w:rsid w:val="00E765B0"/>
    <w:rsid w:val="00E777C2"/>
    <w:rsid w:val="00E86809"/>
    <w:rsid w:val="00E868CA"/>
    <w:rsid w:val="00EA65AA"/>
    <w:rsid w:val="00EB5AA0"/>
    <w:rsid w:val="00EC2E1B"/>
    <w:rsid w:val="00EC7A27"/>
    <w:rsid w:val="00ED07C1"/>
    <w:rsid w:val="00ED22F2"/>
    <w:rsid w:val="00EE4379"/>
    <w:rsid w:val="00EE43CF"/>
    <w:rsid w:val="00EE7F88"/>
    <w:rsid w:val="00EF54F3"/>
    <w:rsid w:val="00F01A35"/>
    <w:rsid w:val="00F213B6"/>
    <w:rsid w:val="00F3302F"/>
    <w:rsid w:val="00F81E6A"/>
    <w:rsid w:val="00F91A92"/>
    <w:rsid w:val="00FA11DF"/>
    <w:rsid w:val="00FA141B"/>
    <w:rsid w:val="00FB12FE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ules v:ext="edit">
        <o:r id="V:Rule9" type="connector" idref="#_x0000_s1056"/>
        <o:r id="V:Rule10" type="connector" idref="#_x0000_s1073"/>
        <o:r id="V:Rule11" type="connector" idref="#_x0000_s1071"/>
        <o:r id="V:Rule12" type="connector" idref="#_x0000_s1072"/>
        <o:r id="V:Rule13" type="connector" idref="#_x0000_s1074"/>
        <o:r id="V:Rule14" type="connector" idref="#_x0000_s1061"/>
        <o:r id="V:Rule15" type="connector" idref="#_x0000_s1077"/>
        <o:r id="V:Rule1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a3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a4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a5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a"/>
    <w:next w:val="a6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B036D9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B036D9"/>
  </w:style>
  <w:style w:type="paragraph" w:customStyle="1" w:styleId="1">
    <w:name w:val="Название объекта1"/>
    <w:basedOn w:val="a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B036D9"/>
    <w:pPr>
      <w:suppressLineNumbers/>
    </w:pPr>
  </w:style>
  <w:style w:type="paragraph" w:styleId="a8">
    <w:name w:val="footer"/>
    <w:basedOn w:val="a"/>
    <w:link w:val="a9"/>
    <w:uiPriority w:val="99"/>
    <w:rsid w:val="00B036D9"/>
    <w:rPr>
      <w:rFonts w:cs="Times New Roman"/>
    </w:rPr>
  </w:style>
  <w:style w:type="paragraph" w:styleId="aa">
    <w:name w:val="footnote text"/>
    <w:basedOn w:val="a"/>
    <w:semiHidden/>
    <w:rsid w:val="00B036D9"/>
    <w:rPr>
      <w:sz w:val="20"/>
    </w:rPr>
  </w:style>
  <w:style w:type="paragraph" w:customStyle="1" w:styleId="ref">
    <w:name w:val="ref"/>
    <w:basedOn w:val="a"/>
    <w:rsid w:val="00B036D9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B036D9"/>
  </w:style>
  <w:style w:type="paragraph" w:styleId="ac">
    <w:name w:val="Balloon Text"/>
    <w:basedOn w:val="a"/>
    <w:rsid w:val="00B036D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036D9"/>
    <w:pPr>
      <w:ind w:left="720"/>
    </w:pPr>
  </w:style>
  <w:style w:type="paragraph" w:customStyle="1" w:styleId="TableContents">
    <w:name w:val="Table Contents"/>
    <w:basedOn w:val="a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ae">
    <w:name w:val="Strong"/>
    <w:uiPriority w:val="22"/>
    <w:qFormat/>
    <w:rsid w:val="005C62E6"/>
    <w:rPr>
      <w:b/>
      <w:bCs/>
    </w:rPr>
  </w:style>
  <w:style w:type="character" w:styleId="af">
    <w:name w:val="Hyperlink"/>
    <w:rsid w:val="004C62FB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7719FE"/>
    <w:rPr>
      <w:rFonts w:ascii="New York" w:hAnsi="New York" w:cs="New York"/>
      <w:sz w:val="24"/>
      <w:lang w:eastAsia="ar-SA"/>
    </w:rPr>
  </w:style>
  <w:style w:type="paragraph" w:styleId="af0">
    <w:name w:val="Normal (Web)"/>
    <w:basedOn w:val="a"/>
    <w:uiPriority w:val="99"/>
    <w:unhideWhenUsed/>
    <w:rsid w:val="00ED22F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ru-RU" w:eastAsia="ru-RU"/>
    </w:rPr>
  </w:style>
  <w:style w:type="table" w:styleId="af1">
    <w:name w:val="Table Grid"/>
    <w:basedOn w:val="a1"/>
    <w:rsid w:val="00FA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957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957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8C1C-CD89-4802-9F7D-8B93794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creator>Houlbert</dc:creator>
  <cp:lastModifiedBy>Пользователь</cp:lastModifiedBy>
  <cp:revision>5</cp:revision>
  <cp:lastPrinted>2019-05-29T12:02:00Z</cp:lastPrinted>
  <dcterms:created xsi:type="dcterms:W3CDTF">2019-05-15T11:06:00Z</dcterms:created>
  <dcterms:modified xsi:type="dcterms:W3CDTF">2019-05-29T12:05:00Z</dcterms:modified>
</cp:coreProperties>
</file>