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546F0" w14:textId="007F24F0" w:rsidR="0016385D" w:rsidRPr="001A09A2" w:rsidRDefault="006F6EA9" w:rsidP="001A09A2">
      <w:pPr>
        <w:pStyle w:val="PaperTitle"/>
      </w:pPr>
      <w:r>
        <w:rPr>
          <w:iCs/>
          <w:vanish/>
        </w:rPr>
        <w:t>1</w:t>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Pr>
          <w:iCs/>
          <w:vanish/>
        </w:rPr>
        <w:pgNum/>
      </w:r>
      <w:r w:rsidR="00BB41A6">
        <w:t>ICRF Heating in t</w:t>
      </w:r>
      <w:r w:rsidR="001A09A2">
        <w:t>he Plu</w:t>
      </w:r>
      <w:r w:rsidR="00BB41A6">
        <w:t>g/Barrier Region to Control End-</w:t>
      </w:r>
      <w:r w:rsidR="001A09A2">
        <w:t>Loss Ions on GAMMA 10/</w:t>
      </w:r>
      <w:r w:rsidR="008F23EB" w:rsidRPr="00537DAC">
        <w:t>PDX</w:t>
      </w:r>
      <w:r w:rsidR="00BE5FD1" w:rsidRPr="00075EA6">
        <w:t xml:space="preserve"> </w:t>
      </w:r>
    </w:p>
    <w:p w14:paraId="7AFF2E64" w14:textId="237DA430" w:rsidR="0016385D" w:rsidRPr="00075EA6" w:rsidRDefault="008F23EB" w:rsidP="008F23EB">
      <w:pPr>
        <w:pStyle w:val="AuthorName"/>
      </w:pPr>
      <w:proofErr w:type="spellStart"/>
      <w:r w:rsidRPr="008F23EB">
        <w:t>S.Jang</w:t>
      </w:r>
      <w:proofErr w:type="gramStart"/>
      <w:r w:rsidR="005752C4">
        <w:t>,</w:t>
      </w:r>
      <w:r w:rsidRPr="00075EA6">
        <w:rPr>
          <w:szCs w:val="28"/>
          <w:vertAlign w:val="superscript"/>
        </w:rPr>
        <w:t>a</w:t>
      </w:r>
      <w:proofErr w:type="spellEnd"/>
      <w:proofErr w:type="gramEnd"/>
      <w:r w:rsidRPr="00075EA6">
        <w:rPr>
          <w:szCs w:val="28"/>
          <w:vertAlign w:val="superscript"/>
        </w:rPr>
        <w:t>)</w:t>
      </w:r>
      <w:r w:rsidRPr="008F23EB">
        <w:t xml:space="preserve"> M. Ichimura, S. Sumida, M. Hirata, R. Ikezoe, M. Sakamoto, T. Okada, Y.Iwamoto, Y. Onodera, J. Itagaki, K.Ichimura, Y. Nakashima</w:t>
      </w:r>
    </w:p>
    <w:p w14:paraId="2AA39DED" w14:textId="77777777" w:rsidR="008F23EB" w:rsidRPr="008F23EB" w:rsidRDefault="008F23EB" w:rsidP="008F23EB">
      <w:pPr>
        <w:pStyle w:val="AuthorAffiliation"/>
      </w:pPr>
      <w:r w:rsidRPr="008F23EB">
        <w:t>Plasma Research Center, University of Tsukuba, Tsukuba, Ibaraki 305-8577, Japan</w:t>
      </w:r>
    </w:p>
    <w:p w14:paraId="61EE60A4" w14:textId="77777777" w:rsidR="003A5C85" w:rsidRPr="00075EA6" w:rsidRDefault="003A5C85" w:rsidP="008F23EB">
      <w:pPr>
        <w:pStyle w:val="AuthorEmail"/>
      </w:pPr>
      <w:r w:rsidRPr="00075EA6">
        <w:br/>
      </w:r>
      <w:proofErr w:type="gramStart"/>
      <w:r w:rsidR="00BE5FD1" w:rsidRPr="00075EA6">
        <w:rPr>
          <w:szCs w:val="28"/>
          <w:vertAlign w:val="superscript"/>
        </w:rPr>
        <w:t>a)</w:t>
      </w:r>
      <w:r w:rsidR="00BE5FD1" w:rsidRPr="00075EA6">
        <w:t>Corresponding</w:t>
      </w:r>
      <w:proofErr w:type="gramEnd"/>
      <w:r w:rsidR="004E3CB2" w:rsidRPr="00075EA6">
        <w:t xml:space="preserve"> author: </w:t>
      </w:r>
      <w:r w:rsidR="008F23EB">
        <w:t>jang_seowon@prc.tsukuba.ac.jp</w:t>
      </w:r>
    </w:p>
    <w:p w14:paraId="10FE61BA" w14:textId="1122B965" w:rsidR="0016385D" w:rsidRPr="007256EA" w:rsidRDefault="0016385D" w:rsidP="00777009">
      <w:pPr>
        <w:pStyle w:val="Abstract"/>
        <w:rPr>
          <w:rFonts w:ascii="ＭＳ 明朝" w:eastAsia="ＭＳ 明朝" w:hAnsi="ＭＳ 明朝" w:cs="ＭＳ 明朝"/>
          <w:lang w:eastAsia="ja-JP"/>
        </w:rPr>
      </w:pPr>
      <w:r w:rsidRPr="00075EA6">
        <w:rPr>
          <w:b/>
          <w:bCs/>
        </w:rPr>
        <w:t>Abstract.</w:t>
      </w:r>
      <w:r w:rsidRPr="00075EA6">
        <w:t xml:space="preserve"> </w:t>
      </w:r>
      <w:r w:rsidR="0006584F">
        <w:t xml:space="preserve">On </w:t>
      </w:r>
      <w:r w:rsidR="00695A2B">
        <w:t xml:space="preserve">the </w:t>
      </w:r>
      <w:r w:rsidR="0006584F">
        <w:t>GAMMA</w:t>
      </w:r>
      <w:r w:rsidR="00D65603">
        <w:t xml:space="preserve"> </w:t>
      </w:r>
      <w:r w:rsidR="0006584F">
        <w:t>10/PDX tandem mirror machine, divertor simulation experiments are carried out in the west end region by utilizing</w:t>
      </w:r>
      <w:r w:rsidR="00695A2B">
        <w:t xml:space="preserve"> the</w:t>
      </w:r>
      <w:r w:rsidR="0006584F">
        <w:t xml:space="preserve"> particle flux from</w:t>
      </w:r>
      <w:r w:rsidR="00695A2B">
        <w:t xml:space="preserve"> the</w:t>
      </w:r>
      <w:r w:rsidR="0006584F">
        <w:t xml:space="preserve"> confinement region. </w:t>
      </w:r>
      <w:r w:rsidR="00056B53">
        <w:rPr>
          <w:iCs/>
        </w:rPr>
        <w:t xml:space="preserve">In order to </w:t>
      </w:r>
      <w:r w:rsidR="00695A2B">
        <w:rPr>
          <w:iCs/>
        </w:rPr>
        <w:t>control</w:t>
      </w:r>
      <w:r w:rsidR="00056B53">
        <w:rPr>
          <w:iCs/>
        </w:rPr>
        <w:t xml:space="preserve"> the particle flux and the ion temperature on the west end region, we</w:t>
      </w:r>
      <w:r w:rsidR="00695A2B">
        <w:rPr>
          <w:iCs/>
        </w:rPr>
        <w:t xml:space="preserve"> have</w:t>
      </w:r>
      <w:r w:rsidR="00D72A86">
        <w:rPr>
          <w:iCs/>
        </w:rPr>
        <w:t xml:space="preserve"> tried</w:t>
      </w:r>
      <w:r w:rsidR="00056B53">
        <w:rPr>
          <w:iCs/>
        </w:rPr>
        <w:t xml:space="preserve"> ICRF heating </w:t>
      </w:r>
      <w:r w:rsidR="00D72A86">
        <w:rPr>
          <w:iCs/>
        </w:rPr>
        <w:t xml:space="preserve">experiments </w:t>
      </w:r>
      <w:r w:rsidR="00056B53">
        <w:rPr>
          <w:iCs/>
        </w:rPr>
        <w:t xml:space="preserve">with </w:t>
      </w:r>
      <w:r w:rsidR="00D72A86">
        <w:rPr>
          <w:iCs/>
        </w:rPr>
        <w:t xml:space="preserve">two types of </w:t>
      </w:r>
      <w:r w:rsidR="00324613">
        <w:rPr>
          <w:iCs/>
        </w:rPr>
        <w:t>antenna</w:t>
      </w:r>
      <w:r w:rsidR="00695A2B">
        <w:rPr>
          <w:iCs/>
        </w:rPr>
        <w:t>s</w:t>
      </w:r>
      <w:r w:rsidR="00D1314B">
        <w:rPr>
          <w:iCs/>
        </w:rPr>
        <w:t>, double half t</w:t>
      </w:r>
      <w:r w:rsidR="004B1818">
        <w:rPr>
          <w:iCs/>
        </w:rPr>
        <w:t xml:space="preserve">urn (DHT) and </w:t>
      </w:r>
      <w:r w:rsidR="00D1314B">
        <w:rPr>
          <w:iCs/>
        </w:rPr>
        <w:t>Nagoya</w:t>
      </w:r>
      <w:r w:rsidR="004B1818">
        <w:rPr>
          <w:iCs/>
        </w:rPr>
        <w:t xml:space="preserve"> Type-III antennas,</w:t>
      </w:r>
      <w:r w:rsidR="00324613">
        <w:rPr>
          <w:iCs/>
        </w:rPr>
        <w:t xml:space="preserve"> located in the</w:t>
      </w:r>
      <w:r w:rsidR="00056B53">
        <w:rPr>
          <w:iCs/>
        </w:rPr>
        <w:t xml:space="preserve"> west barrier cell</w:t>
      </w:r>
      <w:r w:rsidR="00324613">
        <w:t>.</w:t>
      </w:r>
      <w:r w:rsidR="00D224D2">
        <w:t xml:space="preserve"> </w:t>
      </w:r>
      <w:r w:rsidR="00777009">
        <w:t xml:space="preserve">The </w:t>
      </w:r>
      <w:r w:rsidR="00D224D2">
        <w:t>ICRF heating in the barrier cell is effective for increas</w:t>
      </w:r>
      <w:r w:rsidR="00D1314B">
        <w:t xml:space="preserve">ing </w:t>
      </w:r>
      <w:r w:rsidR="00D224D2">
        <w:t>the ion</w:t>
      </w:r>
      <w:r w:rsidR="004B1818">
        <w:t xml:space="preserve"> temperature at the end region. On the other hand, </w:t>
      </w:r>
      <w:r w:rsidR="00D224D2">
        <w:t>the particle flux is decreased</w:t>
      </w:r>
      <w:r w:rsidR="00D72A86">
        <w:t xml:space="preserve"> due to the</w:t>
      </w:r>
      <w:r w:rsidR="007256EA">
        <w:t xml:space="preserve"> trapp</w:t>
      </w:r>
      <w:r w:rsidR="00D72A86">
        <w:t>ing of the ions from the central cell</w:t>
      </w:r>
      <w:r w:rsidR="007256EA">
        <w:t>.</w:t>
      </w:r>
      <w:r w:rsidR="00D1314B">
        <w:t xml:space="preserve"> This effect is more explicit by use of the Type-III antenna than the DHT antenna.</w:t>
      </w:r>
      <w:r w:rsidR="007256EA">
        <w:t xml:space="preserve"> </w:t>
      </w:r>
      <w:r w:rsidR="00D72A86">
        <w:rPr>
          <w:rFonts w:hint="eastAsia"/>
          <w:lang w:eastAsia="ja-JP"/>
        </w:rPr>
        <w:t>The direct heating of the end-loss ions in the end region has been demonstrated to be effective for the increase of both ion temperature and particle flux.</w:t>
      </w:r>
    </w:p>
    <w:p w14:paraId="09F7D080" w14:textId="77777777" w:rsidR="003A287B" w:rsidRPr="00075EA6" w:rsidRDefault="008F23EB" w:rsidP="008F23EB">
      <w:pPr>
        <w:pStyle w:val="Heading1"/>
        <w:rPr>
          <w:b w:val="0"/>
          <w:caps w:val="0"/>
          <w:sz w:val="20"/>
        </w:rPr>
      </w:pPr>
      <w:r w:rsidRPr="008F23EB">
        <w:t>I. INTRODUCTION</w:t>
      </w:r>
    </w:p>
    <w:p w14:paraId="70938417" w14:textId="772899A4" w:rsidR="00695A2B" w:rsidRPr="00695A2B" w:rsidRDefault="00695A2B" w:rsidP="00695A2B">
      <w:pPr>
        <w:pStyle w:val="Paragraph"/>
      </w:pPr>
      <w:r w:rsidRPr="00695A2B">
        <w:t>On the GAMMA</w:t>
      </w:r>
      <w:r w:rsidR="00D65603">
        <w:t xml:space="preserve"> </w:t>
      </w:r>
      <w:r w:rsidRPr="00695A2B">
        <w:t>10/PDX tandem mirror machine, divertor simulation experiments are carried out in the west end region by utilizing the particle flux from the confinement region</w:t>
      </w:r>
      <w:r w:rsidR="00963AB0">
        <w:t xml:space="preserve"> [1]</w:t>
      </w:r>
      <w:r w:rsidRPr="00695A2B">
        <w:t>.</w:t>
      </w:r>
      <w:r w:rsidR="00963AB0">
        <w:t xml:space="preserve"> </w:t>
      </w:r>
      <w:r w:rsidRPr="00695A2B">
        <w:t>The particle flux of a few 10</w:t>
      </w:r>
      <w:r w:rsidRPr="00894ECB">
        <w:rPr>
          <w:vertAlign w:val="superscript"/>
        </w:rPr>
        <w:t>22</w:t>
      </w:r>
      <w:r w:rsidR="00D224D2">
        <w:t> </w:t>
      </w:r>
      <w:r w:rsidRPr="00695A2B">
        <w:t>m</w:t>
      </w:r>
      <w:r w:rsidRPr="00894ECB">
        <w:rPr>
          <w:vertAlign w:val="superscript"/>
        </w:rPr>
        <w:t>-2</w:t>
      </w:r>
      <w:r w:rsidRPr="00695A2B">
        <w:t>s</w:t>
      </w:r>
      <w:r w:rsidRPr="00894ECB">
        <w:rPr>
          <w:vertAlign w:val="superscript"/>
        </w:rPr>
        <w:t>-1</w:t>
      </w:r>
      <w:r w:rsidRPr="00695A2B">
        <w:t xml:space="preserve"> and the parallel </w:t>
      </w:r>
      <w:r w:rsidR="005A526D">
        <w:t>ion temperature of 100</w:t>
      </w:r>
      <w:r w:rsidR="007A3CB5">
        <w:rPr>
          <w:rFonts w:ascii="ＭＳ 明朝" w:eastAsia="ＭＳ 明朝" w:hAnsi="ＭＳ 明朝" w:cs="ＭＳ 明朝"/>
        </w:rPr>
        <w:t xml:space="preserve"> </w:t>
      </w:r>
      <w:r w:rsidR="005A526D">
        <w:t>-</w:t>
      </w:r>
      <w:r w:rsidR="007A3CB5">
        <w:t xml:space="preserve"> </w:t>
      </w:r>
      <w:r w:rsidR="005A526D">
        <w:t>400 eV are</w:t>
      </w:r>
      <w:r w:rsidRPr="00695A2B">
        <w:t xml:space="preserve"> observed at the end region in a </w:t>
      </w:r>
      <w:r w:rsidR="005A526D">
        <w:t>standard operation. The i</w:t>
      </w:r>
      <w:r w:rsidRPr="00695A2B">
        <w:t xml:space="preserve">on temperature of more than 100 eV is comparable to SOL plasma in large tokamaks. However, over tenfold increase of the particle flux is required for simulating the SOL plasma. Ion cyclotron range of frequency (ICRF) heating is one of appropriate ways for </w:t>
      </w:r>
      <w:r w:rsidR="005A526D">
        <w:t>controlling end-loss ions in</w:t>
      </w:r>
      <w:r w:rsidRPr="00695A2B">
        <w:t xml:space="preserve"> GAMMA</w:t>
      </w:r>
      <w:r w:rsidR="00D65603">
        <w:t xml:space="preserve"> </w:t>
      </w:r>
      <w:r w:rsidRPr="00695A2B">
        <w:t>10/PDX. In previous experiments, the particle flux was increased to 1.7</w:t>
      </w:r>
      <w:r w:rsidR="007A3CB5" w:rsidRPr="007A3CB5">
        <w:t>×</w:t>
      </w:r>
      <w:r w:rsidRPr="00695A2B">
        <w:t>10</w:t>
      </w:r>
      <w:r w:rsidRPr="005230B4">
        <w:rPr>
          <w:vertAlign w:val="superscript"/>
        </w:rPr>
        <w:t>23</w:t>
      </w:r>
      <w:r w:rsidRPr="00695A2B">
        <w:t xml:space="preserve"> m</w:t>
      </w:r>
      <w:r w:rsidRPr="005230B4">
        <w:rPr>
          <w:vertAlign w:val="superscript"/>
        </w:rPr>
        <w:t>-2</w:t>
      </w:r>
      <w:r w:rsidRPr="00695A2B">
        <w:t>s</w:t>
      </w:r>
      <w:r w:rsidRPr="005230B4">
        <w:rPr>
          <w:vertAlign w:val="superscript"/>
        </w:rPr>
        <w:t>-1</w:t>
      </w:r>
      <w:r w:rsidRPr="00695A2B">
        <w:t xml:space="preserve"> with the parallel ion temperature remained over 100 eV at the end region during ICRF heat</w:t>
      </w:r>
      <w:r w:rsidR="005A526D">
        <w:t xml:space="preserve">ing in the central cell and </w:t>
      </w:r>
      <w:r w:rsidRPr="00695A2B">
        <w:t>both anchor cells</w:t>
      </w:r>
      <w:r w:rsidR="00F215AA">
        <w:t xml:space="preserve"> [2,3]</w:t>
      </w:r>
      <w:r w:rsidRPr="00695A2B">
        <w:t>.</w:t>
      </w:r>
      <w:r w:rsidR="00F215AA">
        <w:t xml:space="preserve"> </w:t>
      </w:r>
      <w:r w:rsidRPr="00695A2B">
        <w:t>In order to increase the particle flux and the ion temperature more, we tried ICRF heating with ant</w:t>
      </w:r>
      <w:r w:rsidR="004915C4">
        <w:t xml:space="preserve">ennas installed in the west </w:t>
      </w:r>
      <w:r w:rsidRPr="00695A2B">
        <w:t>barrier cell.</w:t>
      </w:r>
    </w:p>
    <w:p w14:paraId="289A3DA4" w14:textId="4239D478" w:rsidR="008F23EB" w:rsidRPr="008F23EB" w:rsidRDefault="00695A2B" w:rsidP="00695A2B">
      <w:pPr>
        <w:pStyle w:val="Heading1"/>
      </w:pPr>
      <w:r w:rsidRPr="00695A2B">
        <w:rPr>
          <w:b w:val="0"/>
          <w:iCs/>
          <w:caps w:val="0"/>
          <w:sz w:val="20"/>
        </w:rPr>
        <w:t xml:space="preserve"> </w:t>
      </w:r>
      <w:r w:rsidR="008F23EB" w:rsidRPr="008F23EB">
        <w:t>II. EXPERIMENTAL SETUP</w:t>
      </w:r>
    </w:p>
    <w:p w14:paraId="403B8D0E" w14:textId="2BE5E899" w:rsidR="008F23EB" w:rsidRPr="008F23EB" w:rsidRDefault="00D65603" w:rsidP="008F23EB">
      <w:pPr>
        <w:pStyle w:val="Paragraph"/>
        <w:rPr>
          <w:iCs/>
        </w:rPr>
      </w:pPr>
      <w:r>
        <w:rPr>
          <w:iCs/>
        </w:rPr>
        <w:t>GAMMA 10</w:t>
      </w:r>
      <w:r w:rsidR="008F23EB" w:rsidRPr="008F23EB">
        <w:rPr>
          <w:iCs/>
        </w:rPr>
        <w:t xml:space="preserve">/PDX is </w:t>
      </w:r>
      <w:r w:rsidR="008F23EB" w:rsidRPr="008F23EB">
        <w:rPr>
          <w:rFonts w:hint="eastAsia"/>
          <w:iCs/>
        </w:rPr>
        <w:t>27</w:t>
      </w:r>
      <w:r w:rsidR="008F23EB" w:rsidRPr="008F23EB">
        <w:rPr>
          <w:iCs/>
        </w:rPr>
        <w:t xml:space="preserve"> m in axial length and consists of fiv</w:t>
      </w:r>
      <w:r w:rsidR="00695A2B">
        <w:rPr>
          <w:iCs/>
        </w:rPr>
        <w:t>e mirror cells; a</w:t>
      </w:r>
      <w:r w:rsidR="008F23EB" w:rsidRPr="008F23EB">
        <w:rPr>
          <w:iCs/>
        </w:rPr>
        <w:t xml:space="preserve"> central cell for production and heating </w:t>
      </w:r>
      <w:r w:rsidR="00695A2B">
        <w:rPr>
          <w:iCs/>
        </w:rPr>
        <w:t xml:space="preserve">of the </w:t>
      </w:r>
      <w:r w:rsidR="008F23EB" w:rsidRPr="008F23EB">
        <w:rPr>
          <w:iCs/>
        </w:rPr>
        <w:t>main plasma, minimum-B anchor cell</w:t>
      </w:r>
      <w:r w:rsidR="00695A2B">
        <w:rPr>
          <w:iCs/>
        </w:rPr>
        <w:t>s</w:t>
      </w:r>
      <w:r w:rsidR="008F23EB" w:rsidRPr="008F23EB">
        <w:rPr>
          <w:iCs/>
        </w:rPr>
        <w:t xml:space="preserve"> located both sides of the central cell for magnetohydrodyna</w:t>
      </w:r>
      <w:r w:rsidR="00695A2B">
        <w:rPr>
          <w:iCs/>
        </w:rPr>
        <w:t>mic (MHD) stabilization, and plug/barrier cells at</w:t>
      </w:r>
      <w:r w:rsidR="008F23EB" w:rsidRPr="008F23EB">
        <w:rPr>
          <w:iCs/>
        </w:rPr>
        <w:t xml:space="preserve"> both</w:t>
      </w:r>
      <w:r w:rsidR="00695A2B">
        <w:rPr>
          <w:iCs/>
        </w:rPr>
        <w:t xml:space="preserve"> ends for potential formation with</w:t>
      </w:r>
      <w:r w:rsidR="008F23EB" w:rsidRPr="008F23EB">
        <w:rPr>
          <w:iCs/>
        </w:rPr>
        <w:t xml:space="preserve"> electron cyclotron heating (ECH)</w:t>
      </w:r>
      <w:r w:rsidR="00F215AA">
        <w:rPr>
          <w:iCs/>
        </w:rPr>
        <w:t xml:space="preserve"> [4]</w:t>
      </w:r>
      <w:r w:rsidR="004E2047">
        <w:rPr>
          <w:iCs/>
        </w:rPr>
        <w:t>.</w:t>
      </w:r>
      <w:r w:rsidR="00F215AA">
        <w:rPr>
          <w:iCs/>
        </w:rPr>
        <w:t xml:space="preserve"> </w:t>
      </w:r>
      <w:r w:rsidR="008F23EB" w:rsidRPr="008F23EB">
        <w:rPr>
          <w:iCs/>
        </w:rPr>
        <w:t xml:space="preserve">There are three ICRF systems in </w:t>
      </w:r>
      <w:r>
        <w:rPr>
          <w:iCs/>
        </w:rPr>
        <w:t>GAMMA 10</w:t>
      </w:r>
      <w:r w:rsidR="008F23EB" w:rsidRPr="008F23EB">
        <w:rPr>
          <w:iCs/>
        </w:rPr>
        <w:t xml:space="preserve">/PDX called RF1, RF2 and RF3. RF1 and RF2 </w:t>
      </w:r>
      <w:r w:rsidR="00695A2B">
        <w:rPr>
          <w:iCs/>
        </w:rPr>
        <w:t>have</w:t>
      </w:r>
      <w:r w:rsidR="008F23EB" w:rsidRPr="008F23EB">
        <w:rPr>
          <w:iCs/>
        </w:rPr>
        <w:t xml:space="preserve"> two </w:t>
      </w:r>
      <w:r w:rsidR="00695A2B">
        <w:rPr>
          <w:iCs/>
        </w:rPr>
        <w:t>final amplifiers,</w:t>
      </w:r>
      <w:r w:rsidR="008F23EB" w:rsidRPr="008F23EB">
        <w:rPr>
          <w:iCs/>
        </w:rPr>
        <w:t xml:space="preserve"> and RF3 </w:t>
      </w:r>
      <w:r w:rsidR="00695A2B">
        <w:rPr>
          <w:iCs/>
        </w:rPr>
        <w:t>has one amplifier</w:t>
      </w:r>
      <w:r w:rsidR="008F23EB" w:rsidRPr="008F23EB">
        <w:rPr>
          <w:iCs/>
        </w:rPr>
        <w:t xml:space="preserve">. </w:t>
      </w:r>
      <w:r w:rsidR="00265ED7">
        <w:rPr>
          <w:iCs/>
        </w:rPr>
        <w:t>E</w:t>
      </w:r>
      <w:r w:rsidR="008F23EB" w:rsidRPr="008F23EB">
        <w:rPr>
          <w:iCs/>
        </w:rPr>
        <w:t xml:space="preserve">ight sets of antennas for ICRF heating are installed in </w:t>
      </w:r>
      <w:r w:rsidR="00574899">
        <w:rPr>
          <w:iCs/>
        </w:rPr>
        <w:t>GAMMA </w:t>
      </w:r>
      <w:r>
        <w:rPr>
          <w:iCs/>
        </w:rPr>
        <w:t>10</w:t>
      </w:r>
      <w:r w:rsidR="008F23EB" w:rsidRPr="008F23EB">
        <w:rPr>
          <w:iCs/>
        </w:rPr>
        <w:t xml:space="preserve">/PDX as shown in </w:t>
      </w:r>
      <w:r w:rsidR="005A526D">
        <w:rPr>
          <w:iCs/>
        </w:rPr>
        <w:t>Fig.</w:t>
      </w:r>
      <w:r w:rsidR="00250D48">
        <w:rPr>
          <w:iCs/>
        </w:rPr>
        <w:t xml:space="preserve"> </w:t>
      </w:r>
      <w:r w:rsidR="005A526D">
        <w:rPr>
          <w:iCs/>
        </w:rPr>
        <w:t>1;</w:t>
      </w:r>
      <w:r w:rsidR="008F23EB" w:rsidRPr="008F23EB">
        <w:rPr>
          <w:iCs/>
        </w:rPr>
        <w:t xml:space="preserve"> two Nagoya Type-III (Type-III) antennas and two </w:t>
      </w:r>
      <w:r w:rsidR="0047217E">
        <w:rPr>
          <w:iCs/>
        </w:rPr>
        <w:t>double half turn (</w:t>
      </w:r>
      <w:r w:rsidR="008F23EB" w:rsidRPr="008F23EB">
        <w:rPr>
          <w:iCs/>
        </w:rPr>
        <w:t>DHT</w:t>
      </w:r>
      <w:r w:rsidR="0047217E">
        <w:rPr>
          <w:iCs/>
        </w:rPr>
        <w:t>)</w:t>
      </w:r>
      <w:r w:rsidR="005A526D">
        <w:rPr>
          <w:iCs/>
        </w:rPr>
        <w:t xml:space="preserve"> antennas in </w:t>
      </w:r>
      <w:r w:rsidR="008F23EB" w:rsidRPr="008F23EB">
        <w:rPr>
          <w:iCs/>
        </w:rPr>
        <w:t>b</w:t>
      </w:r>
      <w:r w:rsidR="00376256">
        <w:rPr>
          <w:iCs/>
        </w:rPr>
        <w:t>oth sides of the central cell, three</w:t>
      </w:r>
      <w:r w:rsidR="008F23EB" w:rsidRPr="008F23EB">
        <w:rPr>
          <w:iCs/>
        </w:rPr>
        <w:t xml:space="preserve"> double arc type (DAT) antenna</w:t>
      </w:r>
      <w:r w:rsidR="0047217E">
        <w:rPr>
          <w:iCs/>
        </w:rPr>
        <w:t>s</w:t>
      </w:r>
      <w:r w:rsidR="008F23EB" w:rsidRPr="008F23EB">
        <w:rPr>
          <w:iCs/>
        </w:rPr>
        <w:t xml:space="preserve"> in the anchor cell</w:t>
      </w:r>
      <w:r w:rsidR="00376256">
        <w:rPr>
          <w:iCs/>
        </w:rPr>
        <w:t>s</w:t>
      </w:r>
      <w:r w:rsidR="008F23EB" w:rsidRPr="008F23EB">
        <w:rPr>
          <w:iCs/>
        </w:rPr>
        <w:t xml:space="preserve">, and </w:t>
      </w:r>
      <w:r w:rsidR="00A2515D">
        <w:rPr>
          <w:iCs/>
        </w:rPr>
        <w:t xml:space="preserve">one DHT antenna in the west </w:t>
      </w:r>
      <w:r w:rsidR="008F23EB" w:rsidRPr="008F23EB">
        <w:rPr>
          <w:iCs/>
        </w:rPr>
        <w:t xml:space="preserve">barrier cell (WB-DHT). </w:t>
      </w:r>
    </w:p>
    <w:p w14:paraId="3E9069DA" w14:textId="240023DC" w:rsidR="00CF0E9F" w:rsidRPr="008F23EB" w:rsidRDefault="00265ED7" w:rsidP="005A526D">
      <w:pPr>
        <w:pStyle w:val="Paragraph"/>
        <w:rPr>
          <w:iCs/>
        </w:rPr>
      </w:pPr>
      <w:r>
        <w:rPr>
          <w:iCs/>
        </w:rPr>
        <w:t>In normal discharges o</w:t>
      </w:r>
      <w:r w:rsidR="008F23EB" w:rsidRPr="008F23EB">
        <w:rPr>
          <w:iCs/>
        </w:rPr>
        <w:t xml:space="preserve">n </w:t>
      </w:r>
      <w:r w:rsidR="00D65603">
        <w:rPr>
          <w:iCs/>
        </w:rPr>
        <w:t>GAMMA 10</w:t>
      </w:r>
      <w:r w:rsidR="008F23EB" w:rsidRPr="008F23EB">
        <w:rPr>
          <w:iCs/>
        </w:rPr>
        <w:t xml:space="preserve">/PDX, </w:t>
      </w:r>
      <w:r w:rsidR="00456A1E">
        <w:rPr>
          <w:iCs/>
        </w:rPr>
        <w:t>t</w:t>
      </w:r>
      <w:r w:rsidR="008F23EB" w:rsidRPr="008F23EB">
        <w:rPr>
          <w:iCs/>
        </w:rPr>
        <w:t>he seed plasma</w:t>
      </w:r>
      <w:r w:rsidR="005A526D">
        <w:rPr>
          <w:iCs/>
        </w:rPr>
        <w:t xml:space="preserve"> is injected with the plasma gun located at both ends of machine</w:t>
      </w:r>
      <w:r w:rsidR="008F23EB" w:rsidRPr="008F23EB">
        <w:rPr>
          <w:iCs/>
        </w:rPr>
        <w:t>.</w:t>
      </w:r>
      <w:r w:rsidR="005A526D">
        <w:rPr>
          <w:iCs/>
        </w:rPr>
        <w:t xml:space="preserve"> </w:t>
      </w:r>
      <w:r>
        <w:rPr>
          <w:iCs/>
        </w:rPr>
        <w:t>Fast</w:t>
      </w:r>
      <w:r w:rsidR="00D24C78">
        <w:rPr>
          <w:iCs/>
        </w:rPr>
        <w:t xml:space="preserve"> waves excite</w:t>
      </w:r>
      <w:r w:rsidR="0006109B">
        <w:rPr>
          <w:iCs/>
        </w:rPr>
        <w:t>d</w:t>
      </w:r>
      <w:r w:rsidR="008F23EB" w:rsidRPr="008F23EB">
        <w:rPr>
          <w:iCs/>
        </w:rPr>
        <w:t xml:space="preserve"> from Type-III antennas</w:t>
      </w:r>
      <w:r>
        <w:rPr>
          <w:iCs/>
        </w:rPr>
        <w:t xml:space="preserve"> with RF1</w:t>
      </w:r>
      <w:r w:rsidR="008F23EB" w:rsidRPr="008F23EB">
        <w:rPr>
          <w:iCs/>
        </w:rPr>
        <w:t xml:space="preserve"> produce plasma </w:t>
      </w:r>
      <w:r w:rsidR="00376256">
        <w:rPr>
          <w:iCs/>
        </w:rPr>
        <w:t>and</w:t>
      </w:r>
      <w:r w:rsidR="003E62F2">
        <w:rPr>
          <w:iCs/>
        </w:rPr>
        <w:t xml:space="preserve"> </w:t>
      </w:r>
      <w:r w:rsidR="003E62F2" w:rsidRPr="008F23EB">
        <w:rPr>
          <w:iCs/>
        </w:rPr>
        <w:t>heat</w:t>
      </w:r>
      <w:r w:rsidR="003E62F2">
        <w:rPr>
          <w:iCs/>
        </w:rPr>
        <w:t xml:space="preserve"> ion</w:t>
      </w:r>
      <w:r w:rsidR="003E62F2" w:rsidRPr="008F23EB">
        <w:rPr>
          <w:iCs/>
        </w:rPr>
        <w:t xml:space="preserve"> in the midplane of the both anchor cells</w:t>
      </w:r>
      <w:r w:rsidR="00F215AA">
        <w:rPr>
          <w:iCs/>
        </w:rPr>
        <w:t xml:space="preserve"> [5,6]</w:t>
      </w:r>
      <w:r>
        <w:rPr>
          <w:iCs/>
        </w:rPr>
        <w:t>.</w:t>
      </w:r>
      <w:r w:rsidR="00F215AA">
        <w:rPr>
          <w:iCs/>
        </w:rPr>
        <w:t xml:space="preserve"> </w:t>
      </w:r>
      <w:r w:rsidR="00D24C78">
        <w:rPr>
          <w:iCs/>
        </w:rPr>
        <w:t>On the other hand</w:t>
      </w:r>
      <w:r w:rsidR="00376256" w:rsidRPr="008F23EB">
        <w:rPr>
          <w:iCs/>
        </w:rPr>
        <w:t>, slow</w:t>
      </w:r>
      <w:r w:rsidR="0006109B">
        <w:rPr>
          <w:iCs/>
        </w:rPr>
        <w:t xml:space="preserve"> waves excited</w:t>
      </w:r>
      <w:r w:rsidR="00376256" w:rsidRPr="008F23EB">
        <w:rPr>
          <w:iCs/>
        </w:rPr>
        <w:t xml:space="preserve"> from DHT antennas </w:t>
      </w:r>
      <w:r>
        <w:rPr>
          <w:iCs/>
        </w:rPr>
        <w:t xml:space="preserve">with RF2 </w:t>
      </w:r>
      <w:r w:rsidR="00376256" w:rsidRPr="008F23EB">
        <w:rPr>
          <w:iCs/>
        </w:rPr>
        <w:t xml:space="preserve">heat ions near the </w:t>
      </w:r>
      <w:r w:rsidR="00376256" w:rsidRPr="008F23EB">
        <w:rPr>
          <w:iCs/>
        </w:rPr>
        <w:lastRenderedPageBreak/>
        <w:t xml:space="preserve">midplane of the central cell. After the plasma built up with RF1 and RF2, </w:t>
      </w:r>
      <w:r>
        <w:rPr>
          <w:iCs/>
        </w:rPr>
        <w:t>an additional heating with RF3 have been applied.</w:t>
      </w:r>
      <w:r w:rsidR="006F6EA9">
        <w:rPr>
          <w:iCs/>
          <w:vanish/>
        </w:rPr>
        <w:t>1</w:t>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r w:rsidR="006F6EA9">
        <w:rPr>
          <w:iCs/>
          <w:vanish/>
        </w:rPr>
        <w:pgNum/>
      </w:r>
    </w:p>
    <w:tbl>
      <w:tblPr>
        <w:tblStyle w:val="TableGrid"/>
        <w:tblpPr w:leftFromText="180" w:rightFromText="180" w:vertAnchor="page" w:horzAnchor="page" w:tblpXSpec="center" w:tblpY="1625"/>
        <w:tblW w:w="9922" w:type="dxa"/>
        <w:tblLook w:val="04A0" w:firstRow="1" w:lastRow="0" w:firstColumn="1" w:lastColumn="0" w:noHBand="0" w:noVBand="1"/>
      </w:tblPr>
      <w:tblGrid>
        <w:gridCol w:w="9922"/>
      </w:tblGrid>
      <w:tr w:rsidR="00330F9C" w14:paraId="73F82149" w14:textId="77777777" w:rsidTr="00E872D9">
        <w:trPr>
          <w:cantSplit/>
        </w:trPr>
        <w:tc>
          <w:tcPr>
            <w:tcW w:w="9922" w:type="dxa"/>
            <w:tcBorders>
              <w:top w:val="nil"/>
              <w:left w:val="nil"/>
              <w:bottom w:val="nil"/>
              <w:right w:val="nil"/>
            </w:tcBorders>
          </w:tcPr>
          <w:p w14:paraId="302AC5EF" w14:textId="77777777" w:rsidR="00330F9C" w:rsidRDefault="00330F9C" w:rsidP="002A440A">
            <w:pPr>
              <w:pStyle w:val="FigureCaption"/>
            </w:pPr>
            <w:r w:rsidRPr="00452CED">
              <w:rPr>
                <w:noProof/>
              </w:rPr>
              <w:drawing>
                <wp:inline distT="0" distB="0" distL="0" distR="0" wp14:anchorId="24D8AE4A" wp14:editId="27A31C62">
                  <wp:extent cx="3984616" cy="2245910"/>
                  <wp:effectExtent l="0" t="0" r="3810" b="0"/>
                  <wp:docPr id="3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4066" t="5820" r="2710" b="13165"/>
                          <a:stretch/>
                        </pic:blipFill>
                        <pic:spPr bwMode="auto">
                          <a:xfrm>
                            <a:off x="0" y="0"/>
                            <a:ext cx="3986098" cy="224674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30F9C" w14:paraId="5CCC4DFC" w14:textId="77777777" w:rsidTr="00E872D9">
        <w:trPr>
          <w:cantSplit/>
          <w:trHeight w:val="492"/>
        </w:trPr>
        <w:tc>
          <w:tcPr>
            <w:tcW w:w="9922" w:type="dxa"/>
            <w:tcBorders>
              <w:top w:val="nil"/>
              <w:left w:val="nil"/>
              <w:bottom w:val="nil"/>
              <w:right w:val="nil"/>
            </w:tcBorders>
          </w:tcPr>
          <w:p w14:paraId="6E6A0D24" w14:textId="77777777" w:rsidR="00330F9C" w:rsidRDefault="00330F9C" w:rsidP="002A440A">
            <w:pPr>
              <w:pStyle w:val="FigureCaption"/>
            </w:pPr>
            <w:r w:rsidRPr="0054789E">
              <w:rPr>
                <w:b/>
              </w:rPr>
              <w:t>FIGURE 1.</w:t>
            </w:r>
            <w:r>
              <w:t xml:space="preserve"> Schematic drawing of the magnetic field configuration and ICRF antennas of </w:t>
            </w:r>
            <w:r w:rsidR="00D65603">
              <w:t>GAMMA 10</w:t>
            </w:r>
            <w:r>
              <w:t>/PDX.</w:t>
            </w:r>
          </w:p>
          <w:p w14:paraId="1121E7F5" w14:textId="2253D07F" w:rsidR="00E872D9" w:rsidRPr="00E872D9" w:rsidRDefault="00E872D9" w:rsidP="002A440A">
            <w:pPr>
              <w:pStyle w:val="FigureCaption"/>
            </w:pPr>
          </w:p>
        </w:tc>
      </w:tr>
    </w:tbl>
    <w:tbl>
      <w:tblPr>
        <w:tblStyle w:val="TableGrid"/>
        <w:tblpPr w:leftFromText="180" w:rightFromText="180" w:vertAnchor="text" w:horzAnchor="page" w:tblpXSpec="center" w:tblpY="4056"/>
        <w:tblW w:w="9576" w:type="dxa"/>
        <w:tblLook w:val="04A0" w:firstRow="1" w:lastRow="0" w:firstColumn="1" w:lastColumn="0" w:noHBand="0" w:noVBand="1"/>
      </w:tblPr>
      <w:tblGrid>
        <w:gridCol w:w="3191"/>
        <w:gridCol w:w="3195"/>
        <w:gridCol w:w="3190"/>
      </w:tblGrid>
      <w:tr w:rsidR="00D1314B" w14:paraId="5848181B" w14:textId="77777777" w:rsidTr="00D1314B">
        <w:trPr>
          <w:cantSplit/>
        </w:trPr>
        <w:tc>
          <w:tcPr>
            <w:tcW w:w="3191" w:type="dxa"/>
            <w:tcBorders>
              <w:top w:val="nil"/>
              <w:left w:val="nil"/>
              <w:bottom w:val="nil"/>
              <w:right w:val="nil"/>
            </w:tcBorders>
          </w:tcPr>
          <w:p w14:paraId="6686F91F" w14:textId="77777777" w:rsidR="00D1314B" w:rsidRDefault="00D1314B" w:rsidP="00D1314B">
            <w:pPr>
              <w:pStyle w:val="FigureCaption"/>
            </w:pPr>
            <w:r w:rsidRPr="00814A24">
              <w:rPr>
                <w:noProof/>
              </w:rPr>
              <w:drawing>
                <wp:inline distT="0" distB="0" distL="0" distR="0" wp14:anchorId="69E879B9" wp14:editId="1692A62C">
                  <wp:extent cx="1797880" cy="1348411"/>
                  <wp:effectExtent l="0" t="0" r="0" b="0"/>
                  <wp:docPr id="3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pic:cNvPicPr>
                            <a:picLocks noChangeAspect="1"/>
                          </pic:cNvPicPr>
                        </pic:nvPicPr>
                        <pic:blipFill>
                          <a:blip r:embed="rId8"/>
                          <a:stretch>
                            <a:fillRect/>
                          </a:stretch>
                        </pic:blipFill>
                        <pic:spPr>
                          <a:xfrm>
                            <a:off x="0" y="0"/>
                            <a:ext cx="1797880" cy="1348411"/>
                          </a:xfrm>
                          <a:prstGeom prst="rect">
                            <a:avLst/>
                          </a:prstGeom>
                        </pic:spPr>
                      </pic:pic>
                    </a:graphicData>
                  </a:graphic>
                </wp:inline>
              </w:drawing>
            </w:r>
          </w:p>
        </w:tc>
        <w:tc>
          <w:tcPr>
            <w:tcW w:w="3195" w:type="dxa"/>
            <w:tcBorders>
              <w:top w:val="nil"/>
              <w:left w:val="nil"/>
              <w:bottom w:val="nil"/>
              <w:right w:val="nil"/>
            </w:tcBorders>
          </w:tcPr>
          <w:p w14:paraId="631003FC" w14:textId="77777777" w:rsidR="00D1314B" w:rsidRDefault="00D1314B" w:rsidP="00D1314B">
            <w:pPr>
              <w:pStyle w:val="FigureCaption"/>
            </w:pPr>
            <w:r w:rsidRPr="00814A24">
              <w:rPr>
                <w:noProof/>
              </w:rPr>
              <w:drawing>
                <wp:inline distT="0" distB="0" distL="0" distR="0" wp14:anchorId="12FD920C" wp14:editId="24D88258">
                  <wp:extent cx="1799785" cy="1349838"/>
                  <wp:effectExtent l="0" t="0" r="0" b="0"/>
                  <wp:docPr id="37"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pic:cNvPicPr>
                            <a:picLocks noChangeAspect="1"/>
                          </pic:cNvPicPr>
                        </pic:nvPicPr>
                        <pic:blipFill>
                          <a:blip r:embed="rId9"/>
                          <a:stretch>
                            <a:fillRect/>
                          </a:stretch>
                        </pic:blipFill>
                        <pic:spPr>
                          <a:xfrm>
                            <a:off x="0" y="0"/>
                            <a:ext cx="1799785" cy="1349838"/>
                          </a:xfrm>
                          <a:prstGeom prst="rect">
                            <a:avLst/>
                          </a:prstGeom>
                        </pic:spPr>
                      </pic:pic>
                    </a:graphicData>
                  </a:graphic>
                </wp:inline>
              </w:drawing>
            </w:r>
          </w:p>
        </w:tc>
        <w:tc>
          <w:tcPr>
            <w:tcW w:w="3190" w:type="dxa"/>
            <w:tcBorders>
              <w:top w:val="nil"/>
              <w:left w:val="nil"/>
              <w:bottom w:val="nil"/>
              <w:right w:val="nil"/>
            </w:tcBorders>
          </w:tcPr>
          <w:p w14:paraId="7875BFB2" w14:textId="77777777" w:rsidR="00D1314B" w:rsidRDefault="00D1314B" w:rsidP="00D1314B">
            <w:pPr>
              <w:pStyle w:val="FigureCaption"/>
            </w:pPr>
            <w:r w:rsidRPr="00814A24">
              <w:rPr>
                <w:noProof/>
              </w:rPr>
              <w:drawing>
                <wp:inline distT="0" distB="0" distL="0" distR="0" wp14:anchorId="210D3559" wp14:editId="12C466D6">
                  <wp:extent cx="1799150" cy="1349364"/>
                  <wp:effectExtent l="0" t="0" r="0" b="0"/>
                  <wp:docPr id="3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8"/>
                          <pic:cNvPicPr>
                            <a:picLocks noChangeAspect="1"/>
                          </pic:cNvPicPr>
                        </pic:nvPicPr>
                        <pic:blipFill>
                          <a:blip r:embed="rId10"/>
                          <a:stretch>
                            <a:fillRect/>
                          </a:stretch>
                        </pic:blipFill>
                        <pic:spPr>
                          <a:xfrm>
                            <a:off x="0" y="0"/>
                            <a:ext cx="1799150" cy="1349364"/>
                          </a:xfrm>
                          <a:prstGeom prst="rect">
                            <a:avLst/>
                          </a:prstGeom>
                        </pic:spPr>
                      </pic:pic>
                    </a:graphicData>
                  </a:graphic>
                </wp:inline>
              </w:drawing>
            </w:r>
          </w:p>
        </w:tc>
      </w:tr>
      <w:tr w:rsidR="00D1314B" w14:paraId="48B46FBB" w14:textId="77777777" w:rsidTr="00D1314B">
        <w:trPr>
          <w:cantSplit/>
          <w:trHeight w:val="138"/>
        </w:trPr>
        <w:tc>
          <w:tcPr>
            <w:tcW w:w="3191" w:type="dxa"/>
            <w:tcBorders>
              <w:top w:val="nil"/>
              <w:left w:val="nil"/>
              <w:bottom w:val="nil"/>
              <w:right w:val="nil"/>
            </w:tcBorders>
          </w:tcPr>
          <w:p w14:paraId="60D1BB2B" w14:textId="77777777" w:rsidR="00D1314B" w:rsidRDefault="00D1314B" w:rsidP="00D1314B">
            <w:pPr>
              <w:pStyle w:val="FigureCaption"/>
            </w:pPr>
            <w:r>
              <w:t>(a)</w:t>
            </w:r>
          </w:p>
        </w:tc>
        <w:tc>
          <w:tcPr>
            <w:tcW w:w="3195" w:type="dxa"/>
            <w:tcBorders>
              <w:top w:val="nil"/>
              <w:left w:val="nil"/>
              <w:bottom w:val="nil"/>
              <w:right w:val="nil"/>
            </w:tcBorders>
          </w:tcPr>
          <w:p w14:paraId="69064805" w14:textId="77777777" w:rsidR="00D1314B" w:rsidRDefault="00D1314B" w:rsidP="00D1314B">
            <w:pPr>
              <w:pStyle w:val="FigureCaption"/>
            </w:pPr>
            <w:r>
              <w:t>(b)</w:t>
            </w:r>
          </w:p>
        </w:tc>
        <w:tc>
          <w:tcPr>
            <w:tcW w:w="3190" w:type="dxa"/>
            <w:tcBorders>
              <w:top w:val="nil"/>
              <w:left w:val="nil"/>
              <w:bottom w:val="nil"/>
              <w:right w:val="nil"/>
            </w:tcBorders>
          </w:tcPr>
          <w:p w14:paraId="3105DB22" w14:textId="77777777" w:rsidR="00D1314B" w:rsidRDefault="00D1314B" w:rsidP="00D1314B">
            <w:pPr>
              <w:pStyle w:val="FigureCaption"/>
            </w:pPr>
            <w:r>
              <w:t>(c)</w:t>
            </w:r>
          </w:p>
        </w:tc>
      </w:tr>
      <w:tr w:rsidR="00D1314B" w14:paraId="0D900A51" w14:textId="77777777" w:rsidTr="00D1314B">
        <w:trPr>
          <w:cantSplit/>
        </w:trPr>
        <w:tc>
          <w:tcPr>
            <w:tcW w:w="9576" w:type="dxa"/>
            <w:gridSpan w:val="3"/>
            <w:tcBorders>
              <w:top w:val="nil"/>
              <w:left w:val="nil"/>
              <w:bottom w:val="nil"/>
              <w:right w:val="nil"/>
            </w:tcBorders>
          </w:tcPr>
          <w:p w14:paraId="4D2F449B" w14:textId="77777777" w:rsidR="00D1314B" w:rsidRDefault="00D1314B" w:rsidP="00D1314B">
            <w:pPr>
              <w:pStyle w:val="FigureCaption"/>
            </w:pPr>
            <w:r>
              <w:rPr>
                <w:b/>
              </w:rPr>
              <w:t>FIGURE 2</w:t>
            </w:r>
            <w:r w:rsidRPr="00FB4A2D">
              <w:rPr>
                <w:b/>
              </w:rPr>
              <w:t>.</w:t>
            </w:r>
            <w:r>
              <w:t xml:space="preserve"> </w:t>
            </w:r>
            <w:r w:rsidRPr="00FB4A2D">
              <w:t>The influence of the additional heating on the w</w:t>
            </w:r>
            <w:r>
              <w:t>est end-loss ions and the west barri</w:t>
            </w:r>
            <w:r w:rsidRPr="00FB4A2D">
              <w:t>er cell.</w:t>
            </w:r>
            <w:r>
              <w:t xml:space="preserve"> RF3 is used from 190 ms to 240 </w:t>
            </w:r>
            <w:r w:rsidRPr="00FB4A2D">
              <w:t>ms to drive WB-DHT with 7.7 MHz</w:t>
            </w:r>
            <w:r>
              <w:t>. RF3 input power is</w:t>
            </w:r>
            <w:r w:rsidRPr="00FB4A2D">
              <w:t xml:space="preserve"> 85 kW. Time evolution of (a) particle flux and (b) para</w:t>
            </w:r>
            <w:r>
              <w:t>llel ion temperature on the</w:t>
            </w:r>
            <w:r w:rsidRPr="00FB4A2D">
              <w:t xml:space="preserve"> en</w:t>
            </w:r>
            <w:r>
              <w:t>d region and (c) line density of</w:t>
            </w:r>
            <w:r w:rsidRPr="00FB4A2D">
              <w:t xml:space="preserve"> the west barrier cell.</w:t>
            </w:r>
          </w:p>
          <w:p w14:paraId="2967C8D3" w14:textId="77777777" w:rsidR="00D1314B" w:rsidRPr="00E872D9" w:rsidRDefault="00D1314B" w:rsidP="00D1314B">
            <w:pPr>
              <w:pStyle w:val="FigureCaption"/>
            </w:pPr>
          </w:p>
        </w:tc>
      </w:tr>
    </w:tbl>
    <w:p w14:paraId="3B79CB2C" w14:textId="3784AABA" w:rsidR="008F23EB" w:rsidRPr="008F23EB" w:rsidRDefault="00330F9C" w:rsidP="008F23EB">
      <w:pPr>
        <w:pStyle w:val="Heading1"/>
      </w:pPr>
      <w:r w:rsidRPr="00BC77B3">
        <w:t xml:space="preserve"> </w:t>
      </w:r>
      <w:r w:rsidR="008F23EB" w:rsidRPr="00BC77B3">
        <w:t xml:space="preserve">III. </w:t>
      </w:r>
      <w:r w:rsidR="00265ED7">
        <w:t>EXPERIMENTAL RESULTs</w:t>
      </w:r>
    </w:p>
    <w:p w14:paraId="4A7421D6" w14:textId="562A126B" w:rsidR="008F23EB" w:rsidRDefault="008F23EB" w:rsidP="008F23EB">
      <w:pPr>
        <w:pStyle w:val="Heading2"/>
      </w:pPr>
      <w:r w:rsidRPr="00BC77B3">
        <w:t xml:space="preserve">III.A ICRF </w:t>
      </w:r>
      <w:r>
        <w:t xml:space="preserve">Heating in </w:t>
      </w:r>
      <w:r w:rsidR="00265ED7">
        <w:t>Barrier Cell</w:t>
      </w:r>
    </w:p>
    <w:p w14:paraId="33EC616D" w14:textId="6B49E9F9" w:rsidR="00A10DED" w:rsidRDefault="00265ED7" w:rsidP="00A10DED">
      <w:pPr>
        <w:pStyle w:val="Paragraph"/>
      </w:pPr>
      <w:r>
        <w:t>By using WB-DHT antenna with RF3 of 7.7 MHz, we have tried ICRF heating in the west barrier cell.</w:t>
      </w:r>
      <w:r w:rsidR="008F23EB">
        <w:t xml:space="preserve"> </w:t>
      </w:r>
      <w:r w:rsidR="004B3C42">
        <w:t>T</w:t>
      </w:r>
      <w:r w:rsidR="008F23EB">
        <w:t>he resonance</w:t>
      </w:r>
      <w:r w:rsidR="008F23EB" w:rsidRPr="005F1BB9">
        <w:t xml:space="preserve"> </w:t>
      </w:r>
      <w:r w:rsidR="008F23EB">
        <w:t>layer of 7.7 MHz is located near the midplane of</w:t>
      </w:r>
      <w:r>
        <w:t xml:space="preserve"> the</w:t>
      </w:r>
      <w:r w:rsidR="008F23EB">
        <w:t xml:space="preserve"> barrier cell. Figure </w:t>
      </w:r>
      <w:r w:rsidR="00300880">
        <w:t>2</w:t>
      </w:r>
      <w:r>
        <w:t xml:space="preserve"> shows</w:t>
      </w:r>
      <w:r w:rsidR="008F23EB">
        <w:t xml:space="preserve"> the influence of the add</w:t>
      </w:r>
      <w:r w:rsidR="00BB2A95">
        <w:t>itional heating on the west end-</w:t>
      </w:r>
      <w:r w:rsidR="008F23EB">
        <w:t>loss ions and the</w:t>
      </w:r>
      <w:r w:rsidR="0047217E">
        <w:t xml:space="preserve"> west</w:t>
      </w:r>
      <w:r w:rsidR="008F23EB">
        <w:t xml:space="preserve"> </w:t>
      </w:r>
      <w:r w:rsidR="005A526D">
        <w:t>barrier cell. Fig</w:t>
      </w:r>
      <w:r w:rsidR="00D72A86">
        <w:t>ure</w:t>
      </w:r>
      <w:r w:rsidR="00250D48">
        <w:t xml:space="preserve"> </w:t>
      </w:r>
      <w:r w:rsidR="00593A7E">
        <w:t>2</w:t>
      </w:r>
      <w:r w:rsidR="005A526D">
        <w:t>(</w:t>
      </w:r>
      <w:r w:rsidR="008F23EB">
        <w:t>a</w:t>
      </w:r>
      <w:r w:rsidR="005A526D">
        <w:t>)</w:t>
      </w:r>
      <w:r w:rsidR="008F23EB">
        <w:t xml:space="preserve"> shows the decrease</w:t>
      </w:r>
      <w:r w:rsidR="008F23EB" w:rsidRPr="009C1AAE">
        <w:t xml:space="preserve"> </w:t>
      </w:r>
      <w:r w:rsidR="008F23EB">
        <w:t>of the particle flux</w:t>
      </w:r>
      <w:r w:rsidR="00300880">
        <w:t xml:space="preserve"> on </w:t>
      </w:r>
      <w:r w:rsidR="00BB2A95">
        <w:t xml:space="preserve">the </w:t>
      </w:r>
      <w:r w:rsidR="00300880">
        <w:t>west side</w:t>
      </w:r>
      <w:r w:rsidR="008F23EB" w:rsidRPr="009C1AAE">
        <w:t xml:space="preserve"> </w:t>
      </w:r>
      <w:r w:rsidR="00A10DED">
        <w:t xml:space="preserve">and the increase </w:t>
      </w:r>
      <w:r w:rsidR="00300880">
        <w:t xml:space="preserve">on the east side </w:t>
      </w:r>
      <w:r w:rsidR="008F23EB">
        <w:t>during</w:t>
      </w:r>
      <w:r w:rsidR="005A526D">
        <w:t xml:space="preserve"> the</w:t>
      </w:r>
      <w:r w:rsidR="008F23EB">
        <w:t xml:space="preserve"> additional heating.</w:t>
      </w:r>
      <w:r>
        <w:t xml:space="preserve"> The </w:t>
      </w:r>
      <w:r w:rsidR="00A10DED">
        <w:t>parallel ion temperature</w:t>
      </w:r>
      <w:r w:rsidR="00BB2A95">
        <w:t xml:space="preserve"> of the west end-loss ions</w:t>
      </w:r>
      <w:r w:rsidR="00A10DED">
        <w:t xml:space="preserve"> i</w:t>
      </w:r>
      <w:r>
        <w:t>ncreases</w:t>
      </w:r>
      <w:r w:rsidR="00593A7E">
        <w:t xml:space="preserve"> </w:t>
      </w:r>
      <w:r>
        <w:t>(</w:t>
      </w:r>
      <w:r w:rsidR="004E6D7C">
        <w:t>Fig</w:t>
      </w:r>
      <w:r w:rsidR="005A526D">
        <w:t>.</w:t>
      </w:r>
      <w:r w:rsidR="00250D48">
        <w:t xml:space="preserve"> </w:t>
      </w:r>
      <w:r w:rsidR="00C94308">
        <w:t>2</w:t>
      </w:r>
      <w:r w:rsidR="005A526D">
        <w:t>(</w:t>
      </w:r>
      <w:r w:rsidR="00C94308">
        <w:t>b</w:t>
      </w:r>
      <w:r w:rsidR="005A526D">
        <w:t>)</w:t>
      </w:r>
      <w:r>
        <w:t>)</w:t>
      </w:r>
      <w:r w:rsidR="00A10DED">
        <w:t xml:space="preserve"> and the</w:t>
      </w:r>
      <w:r w:rsidR="008F23EB">
        <w:t xml:space="preserve"> line density </w:t>
      </w:r>
      <w:r w:rsidR="004610AE">
        <w:t>of</w:t>
      </w:r>
      <w:r w:rsidR="008F23EB">
        <w:t xml:space="preserve"> the west barrier cell </w:t>
      </w:r>
      <w:r w:rsidR="00C94308">
        <w:t>increases</w:t>
      </w:r>
      <w:r w:rsidR="008F23EB">
        <w:t xml:space="preserve"> remarkably </w:t>
      </w:r>
      <w:r w:rsidR="00A10DED">
        <w:t>(</w:t>
      </w:r>
      <w:r w:rsidR="004E6D7C">
        <w:t>Fig</w:t>
      </w:r>
      <w:r w:rsidR="005A526D">
        <w:t>.</w:t>
      </w:r>
      <w:r w:rsidR="00963AB0">
        <w:t> </w:t>
      </w:r>
      <w:r w:rsidR="00593A7E">
        <w:t>2</w:t>
      </w:r>
      <w:r w:rsidR="005A526D">
        <w:t>(</w:t>
      </w:r>
      <w:r w:rsidR="008F23EB">
        <w:t>c</w:t>
      </w:r>
      <w:r w:rsidR="00A10DED">
        <w:t>)</w:t>
      </w:r>
      <w:r w:rsidR="00250D48">
        <w:t>)</w:t>
      </w:r>
      <w:r w:rsidR="008F23EB">
        <w:t>. I</w:t>
      </w:r>
      <w:r w:rsidR="00902CC2">
        <w:t>t is suggested the particles fro</w:t>
      </w:r>
      <w:r w:rsidR="008F23EB">
        <w:t xml:space="preserve">m the central cell </w:t>
      </w:r>
      <w:r w:rsidR="00C94308">
        <w:t>are</w:t>
      </w:r>
      <w:r w:rsidR="00A10DED">
        <w:t xml:space="preserve"> trapped in the barrier cell</w:t>
      </w:r>
      <w:r w:rsidR="00C94308">
        <w:t>.</w:t>
      </w:r>
      <w:r w:rsidR="00A10DED">
        <w:t xml:space="preserve"> Furthermore, </w:t>
      </w:r>
      <w:r w:rsidR="00C94308">
        <w:t>ions are reflected to the east side due to the potential formation with the density increase.</w:t>
      </w:r>
    </w:p>
    <w:p w14:paraId="0CCD1357" w14:textId="62C679AB" w:rsidR="00610FF1" w:rsidRDefault="00C26326" w:rsidP="00610FF1">
      <w:pPr>
        <w:pStyle w:val="Paragraph"/>
      </w:pPr>
      <w:r>
        <w:t xml:space="preserve"> </w:t>
      </w:r>
      <w:r w:rsidR="00A10DED">
        <w:t xml:space="preserve">In order to increase </w:t>
      </w:r>
      <w:r w:rsidR="00780AA5">
        <w:t xml:space="preserve">the </w:t>
      </w:r>
      <w:r w:rsidR="00A10DED">
        <w:t>particle flu</w:t>
      </w:r>
      <w:r w:rsidR="004610AE">
        <w:t>x o</w:t>
      </w:r>
      <w:r w:rsidR="00C94308">
        <w:t xml:space="preserve">n the end region, we </w:t>
      </w:r>
      <w:r w:rsidR="005A526D">
        <w:t xml:space="preserve">have </w:t>
      </w:r>
      <w:r w:rsidR="00D72A86">
        <w:t>injected hydrogen gas</w:t>
      </w:r>
      <w:r w:rsidR="00A10DED">
        <w:t xml:space="preserve"> with </w:t>
      </w:r>
      <w:r w:rsidR="00C94308">
        <w:t xml:space="preserve">the </w:t>
      </w:r>
      <w:r w:rsidR="00A10DED">
        <w:t xml:space="preserve">additional heating. </w:t>
      </w:r>
      <w:r w:rsidR="00C94308">
        <w:t>Figure 3</w:t>
      </w:r>
      <w:r w:rsidR="00FB07EE">
        <w:t xml:space="preserve"> </w:t>
      </w:r>
      <w:r w:rsidR="00C94308">
        <w:t>shows the ratio of the particle flux and the parallel ion temperature</w:t>
      </w:r>
      <w:r w:rsidR="00447426">
        <w:t xml:space="preserve"> at the west end region</w:t>
      </w:r>
      <w:r w:rsidR="00C94308">
        <w:t xml:space="preserve"> during</w:t>
      </w:r>
      <w:r w:rsidR="00447426">
        <w:t xml:space="preserve"> to before</w:t>
      </w:r>
      <w:r w:rsidR="00C94308">
        <w:t xml:space="preserve"> the </w:t>
      </w:r>
      <w:r w:rsidR="00447426">
        <w:t>barrier</w:t>
      </w:r>
      <w:r w:rsidR="00C94308">
        <w:t xml:space="preserve"> heating</w:t>
      </w:r>
      <w:r w:rsidR="00B15887">
        <w:t xml:space="preserve"> with WB-DHT</w:t>
      </w:r>
      <w:r w:rsidR="00C94308">
        <w:t xml:space="preserve"> </w:t>
      </w:r>
      <w:r w:rsidR="005A526D">
        <w:t xml:space="preserve">antenna </w:t>
      </w:r>
      <w:r w:rsidR="00C94308">
        <w:t xml:space="preserve">as a </w:t>
      </w:r>
      <w:r w:rsidR="00967856">
        <w:t>function</w:t>
      </w:r>
      <w:r w:rsidR="00C94308">
        <w:t xml:space="preserve"> of the plenum gas pressure.</w:t>
      </w:r>
      <w:r w:rsidR="00FB07EE">
        <w:t xml:space="preserve"> </w:t>
      </w:r>
      <w:r w:rsidR="00780AA5">
        <w:t>The i</w:t>
      </w:r>
      <w:r w:rsidR="00A10DED">
        <w:t>ncrease of the</w:t>
      </w:r>
      <w:r w:rsidR="001E0CAD">
        <w:t xml:space="preserve"> particle flux is</w:t>
      </w:r>
      <w:r w:rsidR="00967856">
        <w:t xml:space="preserve"> observed with</w:t>
      </w:r>
      <w:r w:rsidR="00A10DED">
        <w:t xml:space="preserve"> the additional gas injection in the barrier c</w:t>
      </w:r>
      <w:r w:rsidR="00FB07EE">
        <w:t>ell</w:t>
      </w:r>
      <w:r w:rsidR="00A10DED">
        <w:t>. The particle flux increases</w:t>
      </w:r>
      <w:r w:rsidR="00A10DED" w:rsidRPr="00342A1E">
        <w:t xml:space="preserve"> </w:t>
      </w:r>
      <w:r w:rsidR="00FB07EE">
        <w:t>over</w:t>
      </w:r>
      <w:r w:rsidR="00A10DED">
        <w:t xml:space="preserve"> 20% </w:t>
      </w:r>
      <w:r w:rsidR="00967856">
        <w:t>with</w:t>
      </w:r>
      <w:r w:rsidR="00A10DED">
        <w:t xml:space="preserve"> the plenum pressu</w:t>
      </w:r>
      <w:r w:rsidR="00B15887">
        <w:t>re of 500 torr. In that</w:t>
      </w:r>
      <w:r w:rsidR="00A10DED">
        <w:t xml:space="preserve"> case, the parallel ion temperature does not </w:t>
      </w:r>
      <w:r w:rsidR="00967856">
        <w:t>increase</w:t>
      </w:r>
      <w:r w:rsidR="00A10DED">
        <w:t>.</w:t>
      </w:r>
      <w:r w:rsidR="002F33D9" w:rsidRPr="002F33D9">
        <w:t xml:space="preserve"> </w:t>
      </w:r>
      <w:r w:rsidR="004610AE">
        <w:t>The line density of</w:t>
      </w:r>
      <w:r w:rsidR="002F33D9">
        <w:t xml:space="preserve"> the west barrier cell increases as the plenum pressure rises. The line density has reached 1.8</w:t>
      </w:r>
      <w:r w:rsidR="00963AB0" w:rsidRPr="007A3CB5">
        <w:t>×</w:t>
      </w:r>
      <w:r w:rsidR="002F33D9">
        <w:t>10</w:t>
      </w:r>
      <w:r w:rsidR="002F33D9">
        <w:rPr>
          <w:vertAlign w:val="superscript"/>
        </w:rPr>
        <w:t>13</w:t>
      </w:r>
      <w:r w:rsidR="002F33D9">
        <w:t xml:space="preserve"> cm</w:t>
      </w:r>
      <w:r w:rsidR="002F33D9" w:rsidRPr="00161D4F">
        <w:rPr>
          <w:vertAlign w:val="superscript"/>
        </w:rPr>
        <w:t>-2</w:t>
      </w:r>
      <w:r w:rsidR="002F33D9">
        <w:t xml:space="preserve">. </w:t>
      </w:r>
    </w:p>
    <w:p w14:paraId="706A45C7" w14:textId="3803DE8D" w:rsidR="006A5661" w:rsidRDefault="00B15887" w:rsidP="00323160">
      <w:pPr>
        <w:pStyle w:val="Paragraph"/>
      </w:pPr>
      <w:r w:rsidRPr="00464BD3">
        <w:t xml:space="preserve">To evaluate the heating effect at the resonance layer, two secondary electron detectors (SED), which detect the charge-exchange neutral particles with pitch angles of 90 degrees (SED90) and 70.4 degrees (SED70.4), are </w:t>
      </w:r>
      <w:r w:rsidR="00610FF1" w:rsidRPr="00464BD3">
        <w:t xml:space="preserve">installed in the west barrier cell. The ratio of both SED signals indicates the heating effect at the resonance layer. Figure 4 shows the heating effect, and the ratio of the particle flux and the parallel ion temperature during </w:t>
      </w:r>
      <w:r w:rsidR="006A5661">
        <w:t>to before</w:t>
      </w:r>
      <w:r w:rsidR="006A5661" w:rsidRPr="006A5661">
        <w:t xml:space="preserve"> </w:t>
      </w:r>
      <w:r w:rsidR="006A5661" w:rsidRPr="00464BD3">
        <w:t>the additional heating with Type-III antenna installed in the west barrier cell (WB-Type-III)</w:t>
      </w:r>
      <w:r w:rsidR="006A5661" w:rsidRPr="00464BD3">
        <w:rPr>
          <w:rFonts w:eastAsia="ＭＳ 明朝"/>
          <w:lang w:eastAsia="ja-JP"/>
        </w:rPr>
        <w:t>,</w:t>
      </w:r>
      <w:r w:rsidR="006A5661" w:rsidRPr="00464BD3">
        <w:t xml:space="preserve"> as a function of the line density of the west barrier cell. </w:t>
      </w:r>
      <w:r w:rsidR="006A5661" w:rsidRPr="00464BD3">
        <w:rPr>
          <w:rFonts w:eastAsia="ＭＳ 明朝"/>
        </w:rPr>
        <w:t>T</w:t>
      </w:r>
      <w:r w:rsidR="006A5661" w:rsidRPr="00464BD3">
        <w:rPr>
          <w:rFonts w:eastAsia="ＭＳ 明朝"/>
          <w:lang w:eastAsia="ja-JP"/>
        </w:rPr>
        <w:t>he WB-Type-III antenna is described in Sec. III.B</w:t>
      </w:r>
      <w:r w:rsidR="006A5661" w:rsidRPr="00464BD3">
        <w:t>. The decrease of the particle flux</w:t>
      </w:r>
      <w:r w:rsidR="006A5661" w:rsidRPr="00610FF1">
        <w:t xml:space="preserve"> </w:t>
      </w:r>
      <w:r w:rsidR="006A5661">
        <w:t xml:space="preserve">and the increase of the parallel ion temperature are observed with the additional heating. On the other hand, the parallel ion temperature and the heating effect decrease, and the particle flux increases as the gas injection. It is suggested the ion heating in the barrier cell is effective for increase of the parallel ion temperature, and the plasma production in the barrier cell is effective for increase of the particle flux. </w:t>
      </w:r>
    </w:p>
    <w:tbl>
      <w:tblPr>
        <w:tblStyle w:val="TableGrid"/>
        <w:tblpPr w:leftFromText="180" w:rightFromText="180" w:vertAnchor="text" w:horzAnchor="page" w:tblpXSpec="center" w:tblpY="-23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4394"/>
      </w:tblGrid>
      <w:tr w:rsidR="006A5661" w14:paraId="24C40741" w14:textId="77777777" w:rsidTr="006A5661">
        <w:tc>
          <w:tcPr>
            <w:tcW w:w="4219" w:type="dxa"/>
          </w:tcPr>
          <w:p w14:paraId="0623D31C" w14:textId="77777777" w:rsidR="006A5661" w:rsidRDefault="006A5661" w:rsidP="006A5661">
            <w:pPr>
              <w:pStyle w:val="FigureCaption"/>
            </w:pPr>
            <w:r>
              <w:rPr>
                <w:noProof/>
              </w:rPr>
              <w:drawing>
                <wp:inline distT="0" distB="0" distL="0" distR="0" wp14:anchorId="3192AC7D" wp14:editId="62F01106">
                  <wp:extent cx="2539365" cy="190627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9365" cy="1906270"/>
                          </a:xfrm>
                          <a:prstGeom prst="rect">
                            <a:avLst/>
                          </a:prstGeom>
                          <a:noFill/>
                          <a:ln>
                            <a:noFill/>
                          </a:ln>
                        </pic:spPr>
                      </pic:pic>
                    </a:graphicData>
                  </a:graphic>
                </wp:inline>
              </w:drawing>
            </w:r>
          </w:p>
        </w:tc>
        <w:tc>
          <w:tcPr>
            <w:tcW w:w="4394" w:type="dxa"/>
          </w:tcPr>
          <w:p w14:paraId="2766908C" w14:textId="77777777" w:rsidR="006A5661" w:rsidRPr="00814A24" w:rsidRDefault="006A5661" w:rsidP="006A5661">
            <w:pPr>
              <w:pStyle w:val="FigureCaption"/>
              <w:rPr>
                <w:noProof/>
              </w:rPr>
            </w:pPr>
            <w:r w:rsidRPr="008B1FBE">
              <w:rPr>
                <w:noProof/>
              </w:rPr>
              <mc:AlternateContent>
                <mc:Choice Requires="wpg">
                  <w:drawing>
                    <wp:inline distT="0" distB="0" distL="0" distR="0" wp14:anchorId="2EC9F650" wp14:editId="14FB1A74">
                      <wp:extent cx="2657769" cy="2054665"/>
                      <wp:effectExtent l="0" t="0" r="9525" b="3175"/>
                      <wp:docPr id="6" name="Group 6"/>
                      <wp:cNvGraphicFramePr/>
                      <a:graphic xmlns:a="http://schemas.openxmlformats.org/drawingml/2006/main">
                        <a:graphicData uri="http://schemas.microsoft.com/office/word/2010/wordprocessingGroup">
                          <wpg:wgp>
                            <wpg:cNvGrpSpPr/>
                            <wpg:grpSpPr>
                              <a:xfrm>
                                <a:off x="0" y="0"/>
                                <a:ext cx="2657769" cy="2054665"/>
                                <a:chOff x="0" y="0"/>
                                <a:chExt cx="6901241" cy="5334000"/>
                              </a:xfrm>
                            </wpg:grpSpPr>
                            <pic:pic xmlns:pic="http://schemas.openxmlformats.org/drawingml/2006/picture">
                              <pic:nvPicPr>
                                <pic:cNvPr id="7" name="Picture 7"/>
                                <pic:cNvPicPr>
                                  <a:picLocks noChangeAspect="1"/>
                                </pic:cNvPicPr>
                              </pic:nvPicPr>
                              <pic:blipFill rotWithShape="1">
                                <a:blip r:embed="rId12"/>
                                <a:srcRect r="10137"/>
                                <a:stretch/>
                              </pic:blipFill>
                              <pic:spPr>
                                <a:xfrm>
                                  <a:off x="0" y="0"/>
                                  <a:ext cx="6391069" cy="5334000"/>
                                </a:xfrm>
                                <a:prstGeom prst="rect">
                                  <a:avLst/>
                                </a:prstGeom>
                              </pic:spPr>
                            </pic:pic>
                            <pic:pic xmlns:pic="http://schemas.openxmlformats.org/drawingml/2006/picture">
                              <pic:nvPicPr>
                                <pic:cNvPr id="9" name="Picture 9"/>
                                <pic:cNvPicPr>
                                  <a:picLocks noChangeAspect="1"/>
                                </pic:cNvPicPr>
                              </pic:nvPicPr>
                              <pic:blipFill rotWithShape="1">
                                <a:blip r:embed="rId13"/>
                                <a:srcRect r="92827"/>
                                <a:stretch/>
                              </pic:blipFill>
                              <pic:spPr>
                                <a:xfrm>
                                  <a:off x="6391069" y="0"/>
                                  <a:ext cx="510172" cy="5334000"/>
                                </a:xfrm>
                                <a:prstGeom prst="rect">
                                  <a:avLst/>
                                </a:prstGeom>
                              </pic:spPr>
                            </pic:pic>
                          </wpg:wgp>
                        </a:graphicData>
                      </a:graphic>
                    </wp:inline>
                  </w:drawing>
                </mc:Choice>
                <mc:Fallback>
                  <w:pict>
                    <v:group id="Group 6" o:spid="_x0000_s1026" style="width:209.25pt;height:161.8pt;mso-position-horizontal-relative:char;mso-position-vertical-relative:line" coordsize="6901241,53340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6391069;height:5334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Ik&#10;A33BAAAA2gAAAA8AAABkcnMvZG93bnJldi54bWxEj0+LwjAUxO8LfofwBG9rqsiq1bRIQXQvi//A&#10;66N5tsXmpTRR229vFhb2OMz8Zph12plaPKl1lWUFk3EEgji3uuJCweW8/VyAcB5ZY22ZFPTkIE0G&#10;H2uMtX3xkZ4nX4hQwi5GBaX3TSyly0sy6Ma2IQ7ezbYGfZBtIXWLr1BuajmNoi9psOKwUGJDWUn5&#10;/fQwCubzrO6zw+F7du2XXX956B3/eKVGw26zAuGp8//hP3qvAwe/V8INkMkb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BIkA33BAAAA2gAAAA8AAAAAAAAAAAAAAAAAnAIAAGRy&#10;cy9kb3ducmV2LnhtbFBLBQYAAAAABAAEAPcAAACKAwAAAAA=&#10;">
                        <v:imagedata r:id="rId14" o:title="" cropright="6643f"/>
                        <v:path arrowok="t"/>
                      </v:shape>
                      <v:shape id="Picture 9" o:spid="_x0000_s1028" type="#_x0000_t75" style="position:absolute;left:6391069;width:510172;height:53340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jE&#10;u0jDAAAA2gAAAA8AAABkcnMvZG93bnJldi54bWxEj0FrwkAUhO9C/8PyCl6kbuohanSVIhFF6aHW&#10;H/DMviZLs29DdtX4711B8DjMzDfMfNnZWlyo9caxgs9hAoK4cNpwqeD4u/6YgPABWWPtmBTcyMNy&#10;8dabY6bdlX/ocgiliBD2GSqoQmgyKX1RkUU/dA1x9P5cazFE2ZZSt3iNcFvLUZKk0qLhuFBhQ6uK&#10;iv/D2SrIx9LwcbDa5MafJvs0/d75fKpU/737moEI1IVX+NneagVTeFyJN0Au7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2MS7SMMAAADaAAAADwAAAAAAAAAAAAAAAACcAgAA&#10;ZHJzL2Rvd25yZXYueG1sUEsFBgAAAAAEAAQA9wAAAIwDAAAAAA==&#10;">
                        <v:imagedata r:id="rId15" o:title="" cropright="60835f"/>
                        <v:path arrowok="t"/>
                      </v:shape>
                      <w10:anchorlock/>
                    </v:group>
                  </w:pict>
                </mc:Fallback>
              </mc:AlternateContent>
            </w:r>
          </w:p>
        </w:tc>
      </w:tr>
      <w:tr w:rsidR="006A5661" w14:paraId="1A2FA9D2" w14:textId="77777777" w:rsidTr="006A5661">
        <w:trPr>
          <w:trHeight w:val="1113"/>
        </w:trPr>
        <w:tc>
          <w:tcPr>
            <w:tcW w:w="4219" w:type="dxa"/>
          </w:tcPr>
          <w:p w14:paraId="0F570B87" w14:textId="77777777" w:rsidR="006A5661" w:rsidRDefault="006A5661" w:rsidP="006A5661">
            <w:pPr>
              <w:pStyle w:val="FigureCaption"/>
            </w:pPr>
            <w:r>
              <w:rPr>
                <w:b/>
              </w:rPr>
              <w:t>FIGURE 3</w:t>
            </w:r>
            <w:r w:rsidRPr="00B82D86">
              <w:rPr>
                <w:b/>
              </w:rPr>
              <w:t>.</w:t>
            </w:r>
            <w:r>
              <w:t xml:space="preserve"> T</w:t>
            </w:r>
            <w:r w:rsidRPr="003A2CE1">
              <w:t xml:space="preserve">he </w:t>
            </w:r>
            <w:r w:rsidRPr="005757F7">
              <w:t xml:space="preserve">ratio of </w:t>
            </w:r>
            <w:r>
              <w:t>the particle flux (</w:t>
            </w:r>
            <w:proofErr w:type="spellStart"/>
            <w:r w:rsidRPr="005757F7">
              <w:t>Γ</w:t>
            </w:r>
            <w:r w:rsidRPr="005757F7">
              <w:rPr>
                <w:vertAlign w:val="subscript"/>
              </w:rPr>
              <w:t>i</w:t>
            </w:r>
            <w:proofErr w:type="spellEnd"/>
            <w:r>
              <w:t xml:space="preserve">) and the </w:t>
            </w:r>
            <w:r w:rsidRPr="00A0058A">
              <w:t xml:space="preserve">parallel ion temperature </w:t>
            </w:r>
            <w:r>
              <w:t>(T</w:t>
            </w:r>
            <w:r w:rsidRPr="005757F7">
              <w:rPr>
                <w:vertAlign w:val="subscript"/>
              </w:rPr>
              <w:t>i//</w:t>
            </w:r>
            <w:r>
              <w:t xml:space="preserve">) </w:t>
            </w:r>
            <w:r w:rsidRPr="00A0058A">
              <w:t>during</w:t>
            </w:r>
            <w:r>
              <w:t xml:space="preserve"> to before</w:t>
            </w:r>
            <w:r w:rsidRPr="00A0058A">
              <w:t xml:space="preserve"> the </w:t>
            </w:r>
            <w:r>
              <w:t>barrier</w:t>
            </w:r>
            <w:r w:rsidRPr="00A0058A">
              <w:t xml:space="preserve"> heating</w:t>
            </w:r>
            <w:r>
              <w:t xml:space="preserve"> (</w:t>
            </w:r>
            <w:r w:rsidRPr="005757F7">
              <w:t>Γ</w:t>
            </w:r>
            <w:r w:rsidRPr="005757F7">
              <w:rPr>
                <w:vertAlign w:val="subscript"/>
              </w:rPr>
              <w:t>i</w:t>
            </w:r>
            <w:r>
              <w:rPr>
                <w:vertAlign w:val="subscript"/>
              </w:rPr>
              <w:t>0</w:t>
            </w:r>
            <w:r w:rsidRPr="005757F7">
              <w:t>,</w:t>
            </w:r>
            <w:r>
              <w:t xml:space="preserve"> T</w:t>
            </w:r>
            <w:r w:rsidRPr="005757F7">
              <w:rPr>
                <w:vertAlign w:val="subscript"/>
              </w:rPr>
              <w:t>i//</w:t>
            </w:r>
            <w:r>
              <w:rPr>
                <w:vertAlign w:val="subscript"/>
              </w:rPr>
              <w:t>0</w:t>
            </w:r>
            <w:r>
              <w:t xml:space="preserve">) </w:t>
            </w:r>
            <w:r w:rsidRPr="005757F7">
              <w:t>as a function of the plenum gas pressure. RF3 powers are about</w:t>
            </w:r>
            <w:r w:rsidRPr="00B82D86">
              <w:t xml:space="preserve"> 85 kW.</w:t>
            </w:r>
          </w:p>
          <w:p w14:paraId="1961F564" w14:textId="77777777" w:rsidR="006A5661" w:rsidRPr="00E872D9" w:rsidRDefault="006A5661" w:rsidP="006A5661">
            <w:pPr>
              <w:pStyle w:val="FigureCaption"/>
            </w:pPr>
          </w:p>
        </w:tc>
        <w:tc>
          <w:tcPr>
            <w:tcW w:w="4394" w:type="dxa"/>
          </w:tcPr>
          <w:p w14:paraId="5E0FAB68" w14:textId="77777777" w:rsidR="006A5661" w:rsidRPr="00A0058A" w:rsidRDefault="006A5661" w:rsidP="006A5661">
            <w:pPr>
              <w:pStyle w:val="FigureCaption"/>
            </w:pPr>
            <w:r>
              <w:rPr>
                <w:b/>
              </w:rPr>
              <w:t xml:space="preserve">Figure 4. </w:t>
            </w:r>
            <w:r>
              <w:t>The heating effect in the barrier cell, and t</w:t>
            </w:r>
            <w:r w:rsidRPr="003A2CE1">
              <w:t xml:space="preserve">he </w:t>
            </w:r>
            <w:r w:rsidRPr="005757F7">
              <w:t xml:space="preserve">ratio of </w:t>
            </w:r>
            <w:r>
              <w:t>the particle flux (</w:t>
            </w:r>
            <w:proofErr w:type="spellStart"/>
            <w:r w:rsidRPr="005757F7">
              <w:t>Γ</w:t>
            </w:r>
            <w:r w:rsidRPr="005757F7">
              <w:rPr>
                <w:vertAlign w:val="subscript"/>
              </w:rPr>
              <w:t>i</w:t>
            </w:r>
            <w:proofErr w:type="spellEnd"/>
            <w:r>
              <w:t xml:space="preserve">) and the </w:t>
            </w:r>
            <w:r w:rsidRPr="00A0058A">
              <w:t xml:space="preserve">parallel ion temperature </w:t>
            </w:r>
            <w:r>
              <w:t>(T</w:t>
            </w:r>
            <w:r w:rsidRPr="005757F7">
              <w:rPr>
                <w:vertAlign w:val="subscript"/>
              </w:rPr>
              <w:t>i//</w:t>
            </w:r>
            <w:r>
              <w:t xml:space="preserve">) </w:t>
            </w:r>
            <w:r w:rsidRPr="00A0058A">
              <w:t>during</w:t>
            </w:r>
            <w:r>
              <w:t xml:space="preserve"> to before</w:t>
            </w:r>
            <w:r w:rsidRPr="00A0058A">
              <w:t xml:space="preserve"> the </w:t>
            </w:r>
            <w:r>
              <w:t>barrier</w:t>
            </w:r>
            <w:r w:rsidRPr="00A0058A">
              <w:t xml:space="preserve"> heating</w:t>
            </w:r>
            <w:r>
              <w:t xml:space="preserve"> (</w:t>
            </w:r>
            <w:r w:rsidRPr="005757F7">
              <w:t>Γ</w:t>
            </w:r>
            <w:r w:rsidRPr="005757F7">
              <w:rPr>
                <w:vertAlign w:val="subscript"/>
              </w:rPr>
              <w:t>i</w:t>
            </w:r>
            <w:r>
              <w:rPr>
                <w:vertAlign w:val="subscript"/>
              </w:rPr>
              <w:t>0</w:t>
            </w:r>
            <w:r w:rsidRPr="005757F7">
              <w:t>,</w:t>
            </w:r>
            <w:r>
              <w:t xml:space="preserve"> T</w:t>
            </w:r>
            <w:r w:rsidRPr="005757F7">
              <w:rPr>
                <w:vertAlign w:val="subscript"/>
              </w:rPr>
              <w:t>i//</w:t>
            </w:r>
            <w:r>
              <w:rPr>
                <w:vertAlign w:val="subscript"/>
              </w:rPr>
              <w:t>0</w:t>
            </w:r>
            <w:r>
              <w:t>)</w:t>
            </w:r>
            <w:r w:rsidRPr="00A0058A">
              <w:t xml:space="preserve"> with </w:t>
            </w:r>
            <w:r>
              <w:t>WB-</w:t>
            </w:r>
            <w:r w:rsidRPr="00A0058A">
              <w:t>Type-III as a</w:t>
            </w:r>
            <w:r>
              <w:t xml:space="preserve"> function of the line density of</w:t>
            </w:r>
            <w:r w:rsidRPr="00A0058A">
              <w:t xml:space="preserve"> the west barrier cell</w:t>
            </w:r>
            <w:r>
              <w:t>.</w:t>
            </w:r>
          </w:p>
        </w:tc>
      </w:tr>
    </w:tbl>
    <w:p w14:paraId="7D8E6D1B" w14:textId="76A455CC" w:rsidR="00610FF1" w:rsidRPr="00464BD3" w:rsidRDefault="00610FF1" w:rsidP="00610FF1">
      <w:pPr>
        <w:pStyle w:val="Paragraph"/>
      </w:pPr>
    </w:p>
    <w:p w14:paraId="028A5993" w14:textId="0ACE20CD" w:rsidR="008F23EB" w:rsidRPr="00212846" w:rsidRDefault="00543AC2" w:rsidP="00543AC2">
      <w:pPr>
        <w:pStyle w:val="Heading2"/>
      </w:pPr>
      <w:r>
        <w:t>III.B</w:t>
      </w:r>
      <w:r w:rsidR="008F23EB" w:rsidRPr="00212846">
        <w:t xml:space="preserve"> </w:t>
      </w:r>
      <w:r w:rsidR="00A346FA">
        <w:t>Comparison Between ICRF Heating with DHT A</w:t>
      </w:r>
      <w:r w:rsidR="002036BC">
        <w:t xml:space="preserve">ntenna and Type-III </w:t>
      </w:r>
      <w:r w:rsidR="00A346FA">
        <w:t>A</w:t>
      </w:r>
      <w:r w:rsidR="002036BC">
        <w:t>ntenna</w:t>
      </w:r>
    </w:p>
    <w:tbl>
      <w:tblPr>
        <w:tblStyle w:val="TableGrid"/>
        <w:tblpPr w:leftFromText="180" w:rightFromText="180" w:vertAnchor="page" w:horzAnchor="page" w:tblpXSpec="center" w:tblpY="104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6"/>
        <w:gridCol w:w="3036"/>
        <w:gridCol w:w="3164"/>
      </w:tblGrid>
      <w:tr w:rsidR="00914DC6" w14:paraId="3AB628FC" w14:textId="77777777" w:rsidTr="00FE1881">
        <w:tc>
          <w:tcPr>
            <w:tcW w:w="3376" w:type="dxa"/>
            <w:vAlign w:val="bottom"/>
          </w:tcPr>
          <w:p w14:paraId="3D326488" w14:textId="03607968" w:rsidR="00914DC6" w:rsidRDefault="008B1FBE" w:rsidP="00FE1881">
            <w:pPr>
              <w:pStyle w:val="FigureCaption"/>
            </w:pPr>
            <w:r>
              <w:rPr>
                <w:noProof/>
              </w:rPr>
              <w:drawing>
                <wp:inline distT="0" distB="0" distL="0" distR="0" wp14:anchorId="2FF0A9CB" wp14:editId="5BDF2C20">
                  <wp:extent cx="1995039" cy="1484552"/>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6776" cy="1485845"/>
                          </a:xfrm>
                          <a:prstGeom prst="rect">
                            <a:avLst/>
                          </a:prstGeom>
                          <a:noFill/>
                          <a:ln>
                            <a:noFill/>
                          </a:ln>
                        </pic:spPr>
                      </pic:pic>
                    </a:graphicData>
                  </a:graphic>
                </wp:inline>
              </w:drawing>
            </w:r>
          </w:p>
        </w:tc>
        <w:tc>
          <w:tcPr>
            <w:tcW w:w="3036" w:type="dxa"/>
            <w:vAlign w:val="bottom"/>
          </w:tcPr>
          <w:p w14:paraId="51477B9D" w14:textId="77777777" w:rsidR="00914DC6" w:rsidRDefault="00914DC6" w:rsidP="00FE1881">
            <w:pPr>
              <w:pStyle w:val="FigureCaption"/>
            </w:pPr>
            <w:r>
              <w:rPr>
                <w:noProof/>
              </w:rPr>
              <w:drawing>
                <wp:inline distT="0" distB="0" distL="0" distR="0" wp14:anchorId="18F7C3C2" wp14:editId="741D9BC0">
                  <wp:extent cx="1777546" cy="1333622"/>
                  <wp:effectExtent l="0" t="0" r="0" b="0"/>
                  <wp:docPr id="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7546" cy="1333622"/>
                          </a:xfrm>
                          <a:prstGeom prst="rect">
                            <a:avLst/>
                          </a:prstGeom>
                          <a:noFill/>
                          <a:ln>
                            <a:noFill/>
                          </a:ln>
                        </pic:spPr>
                      </pic:pic>
                    </a:graphicData>
                  </a:graphic>
                </wp:inline>
              </w:drawing>
            </w:r>
          </w:p>
        </w:tc>
        <w:tc>
          <w:tcPr>
            <w:tcW w:w="3164" w:type="dxa"/>
            <w:vAlign w:val="bottom"/>
          </w:tcPr>
          <w:p w14:paraId="3E5E1771" w14:textId="77777777" w:rsidR="00914DC6" w:rsidRDefault="00914DC6" w:rsidP="00FE1881">
            <w:pPr>
              <w:pStyle w:val="FigureCaption"/>
            </w:pPr>
            <w:r>
              <w:rPr>
                <w:noProof/>
              </w:rPr>
              <w:drawing>
                <wp:inline distT="0" distB="0" distL="0" distR="0" wp14:anchorId="2EED1062" wp14:editId="579A4E5A">
                  <wp:extent cx="1797949" cy="1346589"/>
                  <wp:effectExtent l="0" t="0" r="0" b="0"/>
                  <wp:docPr id="4"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0067" cy="1348175"/>
                          </a:xfrm>
                          <a:prstGeom prst="rect">
                            <a:avLst/>
                          </a:prstGeom>
                          <a:noFill/>
                          <a:ln>
                            <a:noFill/>
                          </a:ln>
                        </pic:spPr>
                      </pic:pic>
                    </a:graphicData>
                  </a:graphic>
                </wp:inline>
              </w:drawing>
            </w:r>
          </w:p>
        </w:tc>
      </w:tr>
      <w:tr w:rsidR="00914DC6" w14:paraId="68B46CE0" w14:textId="77777777" w:rsidTr="00FE1881">
        <w:tc>
          <w:tcPr>
            <w:tcW w:w="3376" w:type="dxa"/>
          </w:tcPr>
          <w:p w14:paraId="794F2AB4" w14:textId="77777777" w:rsidR="00914DC6" w:rsidRDefault="00914DC6" w:rsidP="00FE1881">
            <w:pPr>
              <w:pStyle w:val="FigureCaption"/>
            </w:pPr>
            <w:r>
              <w:t>(a)</w:t>
            </w:r>
          </w:p>
        </w:tc>
        <w:tc>
          <w:tcPr>
            <w:tcW w:w="3036" w:type="dxa"/>
          </w:tcPr>
          <w:p w14:paraId="6D262F74" w14:textId="77777777" w:rsidR="00914DC6" w:rsidRDefault="00914DC6" w:rsidP="00FE1881">
            <w:pPr>
              <w:pStyle w:val="FigureCaption"/>
            </w:pPr>
            <w:r>
              <w:t>(b)</w:t>
            </w:r>
          </w:p>
        </w:tc>
        <w:tc>
          <w:tcPr>
            <w:tcW w:w="3164" w:type="dxa"/>
          </w:tcPr>
          <w:p w14:paraId="6CF75CEA" w14:textId="77777777" w:rsidR="00914DC6" w:rsidRDefault="00914DC6" w:rsidP="00FE1881">
            <w:pPr>
              <w:pStyle w:val="FigureCaption"/>
            </w:pPr>
            <w:r>
              <w:t>(c)</w:t>
            </w:r>
          </w:p>
        </w:tc>
      </w:tr>
      <w:tr w:rsidR="00914DC6" w14:paraId="3E51FB58" w14:textId="77777777" w:rsidTr="00FE1881">
        <w:trPr>
          <w:trHeight w:val="849"/>
        </w:trPr>
        <w:tc>
          <w:tcPr>
            <w:tcW w:w="9576" w:type="dxa"/>
            <w:gridSpan w:val="3"/>
          </w:tcPr>
          <w:p w14:paraId="6CC1AE8E" w14:textId="77777777" w:rsidR="00914DC6" w:rsidRDefault="00914DC6" w:rsidP="00FE1881">
            <w:pPr>
              <w:pStyle w:val="FigureCaption"/>
              <w:rPr>
                <w:lang w:eastAsia="ja-JP"/>
              </w:rPr>
            </w:pPr>
            <w:r>
              <w:rPr>
                <w:b/>
              </w:rPr>
              <w:t>FIGURE 5</w:t>
            </w:r>
            <w:r w:rsidRPr="00D31019">
              <w:rPr>
                <w:b/>
              </w:rPr>
              <w:t>.</w:t>
            </w:r>
            <w:r>
              <w:t xml:space="preserve"> Influence of the additional heating on the west barrier cell with DHT antenna and Type-III antenna. (a)</w:t>
            </w:r>
            <w:r>
              <w:rPr>
                <w:lang w:eastAsia="ja-JP"/>
              </w:rPr>
              <w:t xml:space="preserve"> End-loss ions parameters on the west side against the line density of the west barrier cell,</w:t>
            </w:r>
            <w:r>
              <w:t xml:space="preserve"> </w:t>
            </w:r>
            <w:r>
              <w:rPr>
                <w:lang w:eastAsia="ja-JP"/>
              </w:rPr>
              <w:t xml:space="preserve">(b) the </w:t>
            </w:r>
            <w:r>
              <w:t xml:space="preserve">line density against the input power of ICRF waves, and (c) </w:t>
            </w:r>
            <w:r>
              <w:rPr>
                <w:lang w:eastAsia="ja-JP"/>
              </w:rPr>
              <w:t>heating effect of both antenna against the line density.</w:t>
            </w:r>
          </w:p>
          <w:p w14:paraId="5D526DFA" w14:textId="77777777" w:rsidR="00914DC6" w:rsidRPr="00E872D9" w:rsidRDefault="00914DC6" w:rsidP="00FE1881">
            <w:pPr>
              <w:pStyle w:val="FigureCaption"/>
            </w:pPr>
          </w:p>
        </w:tc>
      </w:tr>
    </w:tbl>
    <w:p w14:paraId="46FBAFDA" w14:textId="599DF00B" w:rsidR="00FE1881" w:rsidRPr="00FE1881" w:rsidRDefault="00B15887" w:rsidP="00FE1881">
      <w:pPr>
        <w:pStyle w:val="Paragraph"/>
        <w:rPr>
          <w:rFonts w:ascii="ＭＳ 明朝" w:eastAsia="ＭＳ 明朝" w:hAnsi="ＭＳ 明朝" w:cs="ＭＳ 明朝"/>
        </w:rPr>
      </w:pPr>
      <w:r>
        <w:t xml:space="preserve"> </w:t>
      </w:r>
      <w:r w:rsidR="00637488">
        <w:t xml:space="preserve">DHT antenna has been replaced to Type-III </w:t>
      </w:r>
      <w:r w:rsidR="00580ABD">
        <w:t xml:space="preserve">antenna </w:t>
      </w:r>
      <w:r w:rsidR="00637488">
        <w:t>to</w:t>
      </w:r>
      <w:r w:rsidR="004610AE">
        <w:t xml:space="preserve"> compare the effect for the end-</w:t>
      </w:r>
      <w:r w:rsidR="00637488">
        <w:t>loss ion control</w:t>
      </w:r>
      <w:r w:rsidR="008F23EB">
        <w:t xml:space="preserve">. </w:t>
      </w:r>
      <w:r w:rsidR="007E4B04">
        <w:t>Figure </w:t>
      </w:r>
      <w:bookmarkStart w:id="0" w:name="_GoBack"/>
      <w:bookmarkEnd w:id="0"/>
      <w:r w:rsidR="000F5BB4">
        <w:rPr>
          <w:rFonts w:ascii="ＭＳ 明朝" w:eastAsia="ＭＳ 明朝" w:hAnsi="ＭＳ 明朝" w:cs="ＭＳ 明朝" w:hint="eastAsia"/>
        </w:rPr>
        <w:t>5</w:t>
      </w:r>
      <w:r w:rsidR="0047639E">
        <w:t xml:space="preserve"> shows the influence of the additional heating on the </w:t>
      </w:r>
      <w:r w:rsidR="00CC5D12">
        <w:t xml:space="preserve">west </w:t>
      </w:r>
      <w:r w:rsidR="0047639E">
        <w:t>barrier cell</w:t>
      </w:r>
      <w:r w:rsidR="00637488">
        <w:t xml:space="preserve"> with both antennas</w:t>
      </w:r>
      <w:r w:rsidR="0047639E">
        <w:t xml:space="preserve">. </w:t>
      </w:r>
      <w:r w:rsidR="00505335">
        <w:rPr>
          <w:lang w:val="en-GB" w:eastAsia="ja-JP"/>
        </w:rPr>
        <w:t>As shown in Fig.</w:t>
      </w:r>
      <w:r w:rsidR="00250D48">
        <w:rPr>
          <w:lang w:val="en-GB" w:eastAsia="ja-JP"/>
        </w:rPr>
        <w:t xml:space="preserve"> </w:t>
      </w:r>
      <w:r w:rsidR="00476468">
        <w:rPr>
          <w:lang w:val="en-GB" w:eastAsia="ja-JP"/>
        </w:rPr>
        <w:t>5</w:t>
      </w:r>
      <w:r w:rsidR="00505335">
        <w:rPr>
          <w:lang w:val="en-GB" w:eastAsia="ja-JP"/>
        </w:rPr>
        <w:t>(</w:t>
      </w:r>
      <w:r w:rsidR="00476468">
        <w:rPr>
          <w:lang w:val="en-GB" w:eastAsia="ja-JP"/>
        </w:rPr>
        <w:t>a</w:t>
      </w:r>
      <w:r w:rsidR="00505335">
        <w:rPr>
          <w:lang w:val="en-GB" w:eastAsia="ja-JP"/>
        </w:rPr>
        <w:t>)</w:t>
      </w:r>
      <w:r w:rsidR="00476468">
        <w:rPr>
          <w:lang w:val="en-GB" w:eastAsia="ja-JP"/>
        </w:rPr>
        <w:t>, the particle flux on the west end region is increased with DHT antenna, and decreased with Type-III antenna</w:t>
      </w:r>
      <w:r w:rsidR="00505335">
        <w:rPr>
          <w:lang w:val="en-GB" w:eastAsia="ja-JP"/>
        </w:rPr>
        <w:t xml:space="preserve">. </w:t>
      </w:r>
      <w:r w:rsidR="00476468">
        <w:rPr>
          <w:lang w:val="en-GB" w:eastAsia="ja-JP"/>
        </w:rPr>
        <w:t>Type-III antenna is more effective for increase ion temperature on the west end region.</w:t>
      </w:r>
      <w:r w:rsidR="00476468">
        <w:rPr>
          <w:rFonts w:ascii="ＭＳ 明朝" w:eastAsia="ＭＳ 明朝" w:hAnsi="ＭＳ 明朝" w:cs="ＭＳ 明朝"/>
          <w:lang w:eastAsia="ja-JP"/>
        </w:rPr>
        <w:t xml:space="preserve"> </w:t>
      </w:r>
      <w:r w:rsidR="00BE4CE0">
        <w:t>The ICRF heating with DHT antenna is more effectiv</w:t>
      </w:r>
      <w:r w:rsidR="004610AE">
        <w:t xml:space="preserve">e for increase of </w:t>
      </w:r>
      <w:r w:rsidR="00E17D1E">
        <w:t xml:space="preserve">the </w:t>
      </w:r>
      <w:r w:rsidR="004610AE">
        <w:t>line density of</w:t>
      </w:r>
      <w:r w:rsidR="004E6D7C">
        <w:t xml:space="preserve"> th</w:t>
      </w:r>
      <w:r w:rsidR="00505335">
        <w:t>e barrier cell as shown in Fig.</w:t>
      </w:r>
      <w:r w:rsidR="00250D48">
        <w:t xml:space="preserve"> </w:t>
      </w:r>
      <w:r w:rsidR="000F5BB4">
        <w:t>5</w:t>
      </w:r>
      <w:r w:rsidR="00505335">
        <w:t>(</w:t>
      </w:r>
      <w:r w:rsidR="00476468">
        <w:t>b</w:t>
      </w:r>
      <w:r w:rsidR="00505335">
        <w:t>)</w:t>
      </w:r>
      <w:r w:rsidR="00BE4CE0">
        <w:t xml:space="preserve">. </w:t>
      </w:r>
      <w:r w:rsidR="00B06F0A">
        <w:t>The heating effect of Type</w:t>
      </w:r>
      <w:r w:rsidR="00FE1881">
        <w:t>-</w:t>
      </w:r>
      <w:r w:rsidR="00B06F0A">
        <w:t xml:space="preserve">III antenna is stronger than that of </w:t>
      </w:r>
      <w:r w:rsidR="009E3F24">
        <w:rPr>
          <w:lang w:eastAsia="ja-JP"/>
        </w:rPr>
        <w:t>DHT antenna</w:t>
      </w:r>
      <w:r w:rsidR="001C6CF3">
        <w:rPr>
          <w:lang w:eastAsia="ja-JP"/>
        </w:rPr>
        <w:t xml:space="preserve"> as s</w:t>
      </w:r>
      <w:r w:rsidR="000F5BB4">
        <w:rPr>
          <w:lang w:eastAsia="ja-JP"/>
        </w:rPr>
        <w:t>hown in Fig</w:t>
      </w:r>
      <w:r w:rsidR="00505335">
        <w:rPr>
          <w:lang w:eastAsia="ja-JP"/>
        </w:rPr>
        <w:t>.</w:t>
      </w:r>
      <w:r w:rsidR="00250D48">
        <w:rPr>
          <w:lang w:eastAsia="ja-JP"/>
        </w:rPr>
        <w:t xml:space="preserve"> </w:t>
      </w:r>
      <w:r w:rsidR="000F5BB4">
        <w:rPr>
          <w:lang w:eastAsia="ja-JP"/>
        </w:rPr>
        <w:t>5</w:t>
      </w:r>
      <w:r w:rsidR="00505335">
        <w:rPr>
          <w:lang w:eastAsia="ja-JP"/>
        </w:rPr>
        <w:t>(</w:t>
      </w:r>
      <w:r w:rsidR="00476468">
        <w:rPr>
          <w:lang w:eastAsia="ja-JP"/>
        </w:rPr>
        <w:t>c</w:t>
      </w:r>
      <w:r w:rsidR="00505335">
        <w:rPr>
          <w:lang w:eastAsia="ja-JP"/>
        </w:rPr>
        <w:t>)</w:t>
      </w:r>
      <w:r w:rsidR="009E3F24" w:rsidRPr="009E3F24">
        <w:rPr>
          <w:lang w:eastAsia="ja-JP"/>
        </w:rPr>
        <w:t>.</w:t>
      </w:r>
      <w:r w:rsidR="009E3F24" w:rsidRPr="009E3F24">
        <w:rPr>
          <w:color w:val="000000" w:themeColor="text1"/>
          <w:kern w:val="24"/>
          <w:szCs w:val="20"/>
          <w:lang w:eastAsia="ja-JP"/>
        </w:rPr>
        <w:t xml:space="preserve"> </w:t>
      </w:r>
      <w:r w:rsidR="00476468" w:rsidRPr="009E3F24">
        <w:rPr>
          <w:lang w:val="en-GB" w:eastAsia="ja-JP"/>
        </w:rPr>
        <w:t>It is suggested</w:t>
      </w:r>
      <w:r w:rsidR="00476468">
        <w:rPr>
          <w:lang w:val="en-GB" w:eastAsia="ja-JP"/>
        </w:rPr>
        <w:t xml:space="preserve"> the</w:t>
      </w:r>
      <w:r w:rsidR="00476468" w:rsidRPr="009E3F24">
        <w:rPr>
          <w:lang w:val="en-GB" w:eastAsia="ja-JP"/>
        </w:rPr>
        <w:t xml:space="preserve"> DHT antenna is effective </w:t>
      </w:r>
      <w:r w:rsidR="00FE1881" w:rsidRPr="009E3F24">
        <w:rPr>
          <w:lang w:val="en-GB" w:eastAsia="ja-JP"/>
        </w:rPr>
        <w:t>for plasma production</w:t>
      </w:r>
      <w:r w:rsidR="00FE1881">
        <w:rPr>
          <w:lang w:val="en-GB" w:eastAsia="ja-JP"/>
        </w:rPr>
        <w:t>,</w:t>
      </w:r>
      <w:r w:rsidR="00FE1881" w:rsidRPr="009E3F24">
        <w:rPr>
          <w:lang w:val="en-GB" w:eastAsia="ja-JP"/>
        </w:rPr>
        <w:t xml:space="preserve"> and</w:t>
      </w:r>
      <w:r w:rsidR="00FE1881">
        <w:rPr>
          <w:lang w:val="en-GB" w:eastAsia="ja-JP"/>
        </w:rPr>
        <w:t xml:space="preserve"> the</w:t>
      </w:r>
      <w:r w:rsidR="00FE1881" w:rsidRPr="009E3F24">
        <w:rPr>
          <w:lang w:val="en-GB" w:eastAsia="ja-JP"/>
        </w:rPr>
        <w:t xml:space="preserve"> Type-III anten</w:t>
      </w:r>
      <w:r w:rsidR="00FE1881">
        <w:rPr>
          <w:lang w:val="en-GB" w:eastAsia="ja-JP"/>
        </w:rPr>
        <w:t>na is</w:t>
      </w:r>
      <w:r w:rsidR="00FE1881" w:rsidRPr="009E3F24">
        <w:rPr>
          <w:lang w:val="en-GB" w:eastAsia="ja-JP"/>
        </w:rPr>
        <w:t xml:space="preserve"> effective for ion heating.</w:t>
      </w:r>
    </w:p>
    <w:tbl>
      <w:tblPr>
        <w:tblStyle w:val="TableGrid"/>
        <w:tblpPr w:leftFromText="180" w:rightFromText="180" w:vertAnchor="text" w:horzAnchor="page" w:tblpXSpec="center" w:tblpY="-1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E1881" w14:paraId="7703F3D5" w14:textId="77777777" w:rsidTr="00D1314B">
        <w:tc>
          <w:tcPr>
            <w:tcW w:w="4788" w:type="dxa"/>
          </w:tcPr>
          <w:p w14:paraId="40961CE8" w14:textId="77777777" w:rsidR="00FE1881" w:rsidRDefault="00FE1881" w:rsidP="00D1314B">
            <w:pPr>
              <w:pStyle w:val="FigureCaption"/>
            </w:pPr>
            <w:r w:rsidRPr="00E326D4">
              <w:rPr>
                <w:noProof/>
              </w:rPr>
              <w:drawing>
                <wp:inline distT="0" distB="0" distL="0" distR="0" wp14:anchorId="4FA66E66" wp14:editId="3EE60DBB">
                  <wp:extent cx="2160000" cy="1620000"/>
                  <wp:effectExtent l="0" t="0" r="0" b="5715"/>
                  <wp:docPr id="73"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72"/>
                          <pic:cNvPicPr>
                            <a:picLocks noChangeAspect="1"/>
                          </pic:cNvPicPr>
                        </pic:nvPicPr>
                        <pic:blipFill>
                          <a:blip r:embed="rId19"/>
                          <a:stretch>
                            <a:fillRect/>
                          </a:stretch>
                        </pic:blipFill>
                        <pic:spPr>
                          <a:xfrm>
                            <a:off x="0" y="0"/>
                            <a:ext cx="2160000" cy="1620000"/>
                          </a:xfrm>
                          <a:prstGeom prst="rect">
                            <a:avLst/>
                          </a:prstGeom>
                        </pic:spPr>
                      </pic:pic>
                    </a:graphicData>
                  </a:graphic>
                </wp:inline>
              </w:drawing>
            </w:r>
          </w:p>
        </w:tc>
        <w:tc>
          <w:tcPr>
            <w:tcW w:w="4788" w:type="dxa"/>
          </w:tcPr>
          <w:p w14:paraId="59DFBA89" w14:textId="77777777" w:rsidR="00FE1881" w:rsidRDefault="00FE1881" w:rsidP="00D1314B">
            <w:pPr>
              <w:pStyle w:val="FigureCaption"/>
            </w:pPr>
            <w:r w:rsidRPr="00E326D4">
              <w:rPr>
                <w:noProof/>
              </w:rPr>
              <w:drawing>
                <wp:inline distT="0" distB="0" distL="0" distR="0" wp14:anchorId="1AA98E23" wp14:editId="75BE87F6">
                  <wp:extent cx="2160000" cy="1620000"/>
                  <wp:effectExtent l="0" t="0" r="0" b="5715"/>
                  <wp:docPr id="72"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1"/>
                          <pic:cNvPicPr>
                            <a:picLocks noChangeAspect="1"/>
                          </pic:cNvPicPr>
                        </pic:nvPicPr>
                        <pic:blipFill>
                          <a:blip r:embed="rId20"/>
                          <a:stretch>
                            <a:fillRect/>
                          </a:stretch>
                        </pic:blipFill>
                        <pic:spPr>
                          <a:xfrm>
                            <a:off x="0" y="0"/>
                            <a:ext cx="2160000" cy="1620000"/>
                          </a:xfrm>
                          <a:prstGeom prst="rect">
                            <a:avLst/>
                          </a:prstGeom>
                        </pic:spPr>
                      </pic:pic>
                    </a:graphicData>
                  </a:graphic>
                </wp:inline>
              </w:drawing>
            </w:r>
          </w:p>
        </w:tc>
      </w:tr>
      <w:tr w:rsidR="00FE1881" w14:paraId="630EAE33" w14:textId="77777777" w:rsidTr="00D1314B">
        <w:tc>
          <w:tcPr>
            <w:tcW w:w="4788" w:type="dxa"/>
          </w:tcPr>
          <w:p w14:paraId="6DAE18F4" w14:textId="77777777" w:rsidR="00FE1881" w:rsidRDefault="00FE1881" w:rsidP="00D1314B">
            <w:pPr>
              <w:pStyle w:val="FigureCaption"/>
            </w:pPr>
            <w:r>
              <w:t>(a)</w:t>
            </w:r>
          </w:p>
        </w:tc>
        <w:tc>
          <w:tcPr>
            <w:tcW w:w="4788" w:type="dxa"/>
          </w:tcPr>
          <w:p w14:paraId="4B003C1B" w14:textId="77777777" w:rsidR="00FE1881" w:rsidRDefault="00FE1881" w:rsidP="00D1314B">
            <w:pPr>
              <w:pStyle w:val="FigureCaption"/>
            </w:pPr>
            <w:r>
              <w:t>(b)</w:t>
            </w:r>
          </w:p>
        </w:tc>
      </w:tr>
      <w:tr w:rsidR="00FE1881" w14:paraId="5C5BFA84" w14:textId="77777777" w:rsidTr="00D1314B">
        <w:tc>
          <w:tcPr>
            <w:tcW w:w="9576" w:type="dxa"/>
            <w:gridSpan w:val="2"/>
          </w:tcPr>
          <w:p w14:paraId="453DC4ED" w14:textId="77777777" w:rsidR="00FE1881" w:rsidRDefault="00FE1881" w:rsidP="00D1314B">
            <w:pPr>
              <w:pStyle w:val="FigureCaption"/>
            </w:pPr>
            <w:r>
              <w:rPr>
                <w:b/>
              </w:rPr>
              <w:t>FIGURE 6.</w:t>
            </w:r>
            <w:r w:rsidRPr="005C4794">
              <w:t xml:space="preserve"> </w:t>
            </w:r>
            <w:r>
              <w:t xml:space="preserve">The influence of the ICRF heating with WB-DHT driven by 7.2 MHz ICRF waves. </w:t>
            </w:r>
            <w:r w:rsidRPr="00FB4A2D">
              <w:t xml:space="preserve"> </w:t>
            </w:r>
            <w:r>
              <w:t>RF3 is used from 180 ms to 230 </w:t>
            </w:r>
            <w:r w:rsidRPr="00FB4A2D">
              <w:t>ms</w:t>
            </w:r>
            <w:r>
              <w:t xml:space="preserve"> with 52</w:t>
            </w:r>
            <w:r w:rsidRPr="00FB4A2D">
              <w:t xml:space="preserve"> kW</w:t>
            </w:r>
            <w:r>
              <w:t xml:space="preserve"> input power</w:t>
            </w:r>
            <w:r w:rsidRPr="00FB4A2D">
              <w:t>.</w:t>
            </w:r>
            <w:r>
              <w:t xml:space="preserve"> </w:t>
            </w:r>
            <w:r w:rsidRPr="00FB4A2D">
              <w:t>Time evoluti</w:t>
            </w:r>
            <w:r>
              <w:t xml:space="preserve">on of (a) the particle flux and the </w:t>
            </w:r>
            <w:r w:rsidRPr="00FB4A2D">
              <w:t>parallel ion temperatu</w:t>
            </w:r>
            <w:r>
              <w:t>re on the west end region and (b) the line density of</w:t>
            </w:r>
            <w:r w:rsidRPr="00FB4A2D">
              <w:t xml:space="preserve"> the west barrier cell.</w:t>
            </w:r>
          </w:p>
          <w:p w14:paraId="6DB88F3D" w14:textId="77777777" w:rsidR="00FE1881" w:rsidRPr="00E872D9" w:rsidRDefault="00FE1881" w:rsidP="00D1314B">
            <w:pPr>
              <w:pStyle w:val="FigureCaption"/>
            </w:pPr>
          </w:p>
        </w:tc>
      </w:tr>
    </w:tbl>
    <w:p w14:paraId="618CA600" w14:textId="67C81F87" w:rsidR="00921B3B" w:rsidRPr="005706A6" w:rsidRDefault="00921B3B" w:rsidP="00921B3B">
      <w:pPr>
        <w:pStyle w:val="Heading2"/>
      </w:pPr>
      <w:r w:rsidRPr="005706A6">
        <w:t>III.</w:t>
      </w:r>
      <w:r>
        <w:t>C</w:t>
      </w:r>
      <w:r w:rsidRPr="005706A6">
        <w:t xml:space="preserve"> </w:t>
      </w:r>
      <w:r w:rsidR="004610AE">
        <w:t>End-</w:t>
      </w:r>
      <w:r w:rsidR="00BD7261">
        <w:t>Loss Ion</w:t>
      </w:r>
      <w:r>
        <w:t xml:space="preserve"> Heating with</w:t>
      </w:r>
      <w:r w:rsidRPr="005706A6">
        <w:t xml:space="preserve"> </w:t>
      </w:r>
      <w:r w:rsidR="00212DF1">
        <w:t>WB-</w:t>
      </w:r>
      <w:r w:rsidRPr="005706A6">
        <w:t>DHT</w:t>
      </w:r>
      <w:r w:rsidR="00914DC6">
        <w:t xml:space="preserve"> Antenna</w:t>
      </w:r>
    </w:p>
    <w:p w14:paraId="740CDBDE" w14:textId="0D2B781A" w:rsidR="00D831C3" w:rsidRPr="00610FF1" w:rsidRDefault="00921B3B" w:rsidP="00580ABD">
      <w:pPr>
        <w:pStyle w:val="Paragraph"/>
      </w:pPr>
      <w:r>
        <w:t xml:space="preserve">In order to increase both of </w:t>
      </w:r>
      <w:r w:rsidR="00476468">
        <w:t xml:space="preserve">the </w:t>
      </w:r>
      <w:r>
        <w:t xml:space="preserve">particle flux and </w:t>
      </w:r>
      <w:r w:rsidR="00476468">
        <w:t xml:space="preserve">the </w:t>
      </w:r>
      <w:r>
        <w:t>ion temp</w:t>
      </w:r>
      <w:r w:rsidR="004610AE">
        <w:t>erature o</w:t>
      </w:r>
      <w:r>
        <w:t>n the west end region, a heating experiment of end-loss ions at the resonance layer in the end region has been performed with WB-DHT antenna. A frequency of 7.2 MHz is used for t</w:t>
      </w:r>
      <w:r w:rsidR="00540A66">
        <w:t>he experiment</w:t>
      </w:r>
      <w:r w:rsidR="00BD7261">
        <w:t>. Because there are</w:t>
      </w:r>
      <w:r>
        <w:t xml:space="preserve"> no resonance layer</w:t>
      </w:r>
      <w:r w:rsidR="00BD7261">
        <w:t>s</w:t>
      </w:r>
      <w:r>
        <w:t xml:space="preserve"> in the barrier cell, waves with a frequency of 7.2 MHz can propagate to the end region and heat </w:t>
      </w:r>
      <w:r w:rsidR="004610AE">
        <w:rPr>
          <w:szCs w:val="20"/>
        </w:rPr>
        <w:t>the end-</w:t>
      </w:r>
      <w:r w:rsidRPr="00FE6C7B">
        <w:rPr>
          <w:szCs w:val="20"/>
        </w:rPr>
        <w:t>loss ion</w:t>
      </w:r>
      <w:r>
        <w:rPr>
          <w:szCs w:val="20"/>
        </w:rPr>
        <w:t>s</w:t>
      </w:r>
      <w:r w:rsidRPr="00FE6C7B">
        <w:rPr>
          <w:szCs w:val="20"/>
        </w:rPr>
        <w:t xml:space="preserve"> directly.</w:t>
      </w:r>
      <w:r>
        <w:rPr>
          <w:szCs w:val="20"/>
        </w:rPr>
        <w:t xml:space="preserve"> Figure 6</w:t>
      </w:r>
      <w:r w:rsidRPr="00FE6C7B">
        <w:rPr>
          <w:szCs w:val="20"/>
        </w:rPr>
        <w:t xml:space="preserve"> shows the </w:t>
      </w:r>
      <w:r w:rsidR="00963AB0">
        <w:rPr>
          <w:szCs w:val="20"/>
        </w:rPr>
        <w:t>result</w:t>
      </w:r>
      <w:r w:rsidR="00610FF1" w:rsidRPr="00610FF1">
        <w:rPr>
          <w:szCs w:val="20"/>
        </w:rPr>
        <w:t xml:space="preserve"> </w:t>
      </w:r>
      <w:r w:rsidR="00610FF1">
        <w:rPr>
          <w:szCs w:val="20"/>
        </w:rPr>
        <w:t>of the experiment.</w:t>
      </w:r>
      <w:r w:rsidR="00610FF1" w:rsidRPr="00FE6C7B">
        <w:rPr>
          <w:noProof/>
          <w:szCs w:val="20"/>
        </w:rPr>
        <w:t xml:space="preserve"> The incre</w:t>
      </w:r>
      <w:r w:rsidR="008E2F9A">
        <w:rPr>
          <w:noProof/>
          <w:szCs w:val="20"/>
        </w:rPr>
        <w:t>a</w:t>
      </w:r>
      <w:r w:rsidR="00610FF1" w:rsidRPr="00FE6C7B">
        <w:rPr>
          <w:noProof/>
          <w:szCs w:val="20"/>
        </w:rPr>
        <w:t>s</w:t>
      </w:r>
      <w:r w:rsidR="00610FF1">
        <w:rPr>
          <w:noProof/>
          <w:szCs w:val="20"/>
        </w:rPr>
        <w:t>e of the particle flux and the line density of the west barrier cell is observed. The parallel ion temperature on the west end region is also increased, even though the additional gas is injected in the west barrier cell</w:t>
      </w:r>
      <w:r w:rsidR="008E2F9A">
        <w:rPr>
          <w:noProof/>
          <w:szCs w:val="20"/>
        </w:rPr>
        <w:t>. However</w:t>
      </w:r>
      <w:r w:rsidR="00610FF1">
        <w:rPr>
          <w:noProof/>
          <w:szCs w:val="20"/>
        </w:rPr>
        <w:t>, the parallel ion temperature o</w:t>
      </w:r>
      <w:r w:rsidR="008E2F9A">
        <w:rPr>
          <w:noProof/>
          <w:szCs w:val="20"/>
        </w:rPr>
        <w:t>n</w:t>
      </w:r>
      <w:r w:rsidR="00610FF1">
        <w:rPr>
          <w:noProof/>
          <w:szCs w:val="20"/>
        </w:rPr>
        <w:t xml:space="preserve"> the east end</w:t>
      </w:r>
      <w:r w:rsidR="008E2F9A">
        <w:rPr>
          <w:noProof/>
          <w:szCs w:val="20"/>
        </w:rPr>
        <w:t xml:space="preserve"> region</w:t>
      </w:r>
      <w:r w:rsidR="00610FF1">
        <w:rPr>
          <w:noProof/>
          <w:szCs w:val="20"/>
        </w:rPr>
        <w:t xml:space="preserve"> does not increase.</w:t>
      </w:r>
    </w:p>
    <w:tbl>
      <w:tblPr>
        <w:tblStyle w:val="TableGrid"/>
        <w:tblpPr w:leftFromText="180" w:rightFromText="180" w:vertAnchor="text" w:horzAnchor="page" w:tblpX="7750" w:tblpY="249"/>
        <w:tblW w:w="0" w:type="auto"/>
        <w:tblLayout w:type="fixed"/>
        <w:tblLook w:val="04A0" w:firstRow="1" w:lastRow="0" w:firstColumn="1" w:lastColumn="0" w:noHBand="0" w:noVBand="1"/>
      </w:tblPr>
      <w:tblGrid>
        <w:gridCol w:w="3227"/>
      </w:tblGrid>
      <w:tr w:rsidR="00212DF1" w14:paraId="184B9052" w14:textId="77777777" w:rsidTr="00212DF1">
        <w:tc>
          <w:tcPr>
            <w:tcW w:w="3227" w:type="dxa"/>
            <w:tcBorders>
              <w:top w:val="nil"/>
              <w:left w:val="nil"/>
              <w:bottom w:val="nil"/>
              <w:right w:val="nil"/>
            </w:tcBorders>
            <w:vAlign w:val="center"/>
          </w:tcPr>
          <w:p w14:paraId="26474C6C" w14:textId="77777777" w:rsidR="00212DF1" w:rsidRDefault="00212DF1" w:rsidP="00212DF1">
            <w:pPr>
              <w:pStyle w:val="FigureCaption"/>
            </w:pPr>
            <w:r>
              <w:rPr>
                <w:noProof/>
              </w:rPr>
              <w:drawing>
                <wp:inline distT="0" distB="0" distL="0" distR="0" wp14:anchorId="2D57AF13" wp14:editId="17E43662">
                  <wp:extent cx="2718163" cy="19570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18656" cy="1957396"/>
                          </a:xfrm>
                          <a:prstGeom prst="rect">
                            <a:avLst/>
                          </a:prstGeom>
                          <a:noFill/>
                          <a:ln>
                            <a:noFill/>
                          </a:ln>
                        </pic:spPr>
                      </pic:pic>
                    </a:graphicData>
                  </a:graphic>
                </wp:inline>
              </w:drawing>
            </w:r>
          </w:p>
        </w:tc>
      </w:tr>
      <w:tr w:rsidR="00212DF1" w14:paraId="49B484CE" w14:textId="77777777" w:rsidTr="00212DF1">
        <w:tc>
          <w:tcPr>
            <w:tcW w:w="3227" w:type="dxa"/>
            <w:tcBorders>
              <w:top w:val="nil"/>
              <w:left w:val="nil"/>
              <w:bottom w:val="nil"/>
              <w:right w:val="nil"/>
            </w:tcBorders>
          </w:tcPr>
          <w:p w14:paraId="78149C13" w14:textId="3586BD58" w:rsidR="00212DF1" w:rsidRPr="00E872D9" w:rsidRDefault="00212DF1" w:rsidP="006B7628">
            <w:pPr>
              <w:pStyle w:val="FigureCaption"/>
              <w:rPr>
                <w:lang w:eastAsia="ja-JP"/>
              </w:rPr>
            </w:pPr>
            <w:r w:rsidRPr="00C50DCE">
              <w:rPr>
                <w:b/>
              </w:rPr>
              <w:t>FIGURE 7.</w:t>
            </w:r>
            <w:r>
              <w:rPr>
                <w:lang w:eastAsia="ja-JP"/>
              </w:rPr>
              <w:t xml:space="preserve"> The ratio of the west end-loss ions parameters during to before </w:t>
            </w:r>
            <w:r w:rsidRPr="00A0058A">
              <w:t xml:space="preserve">the </w:t>
            </w:r>
            <w:r>
              <w:t>barrier</w:t>
            </w:r>
            <w:r w:rsidRPr="00A0058A">
              <w:t xml:space="preserve"> heating</w:t>
            </w:r>
            <w:r>
              <w:t>.</w:t>
            </w:r>
          </w:p>
        </w:tc>
      </w:tr>
    </w:tbl>
    <w:p w14:paraId="74A3BFBF" w14:textId="77777777" w:rsidR="00B65802" w:rsidRDefault="00B65802" w:rsidP="00B65802">
      <w:pPr>
        <w:pStyle w:val="Heading1"/>
      </w:pPr>
      <w:r w:rsidRPr="00707191">
        <w:t>IV. S</w:t>
      </w:r>
      <w:r>
        <w:t>UMMARY</w:t>
      </w:r>
    </w:p>
    <w:p w14:paraId="779B734D" w14:textId="2984B781" w:rsidR="00442ED5" w:rsidRDefault="00442ED5" w:rsidP="00442ED5">
      <w:pPr>
        <w:pStyle w:val="Paragraph"/>
        <w:rPr>
          <w:lang w:eastAsia="ja-JP"/>
        </w:rPr>
      </w:pPr>
      <w:r>
        <w:rPr>
          <w:rFonts w:hint="eastAsia"/>
          <w:lang w:eastAsia="ja-JP"/>
        </w:rPr>
        <w:t xml:space="preserve">As shown in </w:t>
      </w:r>
      <w:r w:rsidR="00BD7261">
        <w:rPr>
          <w:lang w:eastAsia="ja-JP"/>
        </w:rPr>
        <w:t>Fig.</w:t>
      </w:r>
      <w:r w:rsidR="00250D48">
        <w:rPr>
          <w:lang w:eastAsia="ja-JP"/>
        </w:rPr>
        <w:t xml:space="preserve"> </w:t>
      </w:r>
      <w:r>
        <w:rPr>
          <w:lang w:eastAsia="ja-JP"/>
        </w:rPr>
        <w:t>7</w:t>
      </w:r>
      <w:r>
        <w:rPr>
          <w:rFonts w:hint="eastAsia"/>
          <w:lang w:eastAsia="ja-JP"/>
        </w:rPr>
        <w:t>, w</w:t>
      </w:r>
      <w:r>
        <w:t xml:space="preserve">e have </w:t>
      </w:r>
      <w:r>
        <w:rPr>
          <w:rFonts w:hint="eastAsia"/>
          <w:lang w:eastAsia="ja-JP"/>
        </w:rPr>
        <w:t xml:space="preserve">controlled both the </w:t>
      </w:r>
      <w:r>
        <w:t xml:space="preserve">ion temperature and </w:t>
      </w:r>
      <w:r>
        <w:rPr>
          <w:rFonts w:hint="eastAsia"/>
          <w:lang w:eastAsia="ja-JP"/>
        </w:rPr>
        <w:t xml:space="preserve">the </w:t>
      </w:r>
      <w:r w:rsidR="004610AE">
        <w:t>particle flux o</w:t>
      </w:r>
      <w:r>
        <w:t xml:space="preserve">n the west end region </w:t>
      </w:r>
      <w:r>
        <w:rPr>
          <w:rFonts w:hint="eastAsia"/>
          <w:lang w:eastAsia="ja-JP"/>
        </w:rPr>
        <w:t>with ICRF antenna</w:t>
      </w:r>
      <w:r w:rsidR="00637671">
        <w:rPr>
          <w:lang w:eastAsia="ja-JP"/>
        </w:rPr>
        <w:t>s</w:t>
      </w:r>
      <w:r>
        <w:rPr>
          <w:rFonts w:hint="eastAsia"/>
          <w:lang w:eastAsia="ja-JP"/>
        </w:rPr>
        <w:t xml:space="preserve"> in the west barrier cell.</w:t>
      </w:r>
      <w:r>
        <w:t xml:space="preserve"> </w:t>
      </w:r>
      <w:r>
        <w:rPr>
          <w:rFonts w:hint="eastAsia"/>
          <w:lang w:eastAsia="ja-JP"/>
        </w:rPr>
        <w:t xml:space="preserve">In the case that the resonance layer exists in the west barrier cell, the increase of the line density and the parallel ion temperature, and the decrease of the particle flux due to </w:t>
      </w:r>
      <w:r w:rsidR="00637671">
        <w:rPr>
          <w:rFonts w:hint="eastAsia"/>
          <w:lang w:eastAsia="ja-JP"/>
        </w:rPr>
        <w:t xml:space="preserve">the trapping ions from the central </w:t>
      </w:r>
      <w:r w:rsidR="00637671">
        <w:rPr>
          <w:lang w:eastAsia="ja-JP"/>
        </w:rPr>
        <w:t>cell</w:t>
      </w:r>
      <w:r w:rsidR="00637671">
        <w:rPr>
          <w:rFonts w:hint="eastAsia"/>
          <w:lang w:eastAsia="ja-JP"/>
        </w:rPr>
        <w:t xml:space="preserve"> </w:t>
      </w:r>
      <w:r w:rsidR="003B11E8">
        <w:rPr>
          <w:lang w:eastAsia="ja-JP"/>
        </w:rPr>
        <w:t>is</w:t>
      </w:r>
      <w:r>
        <w:rPr>
          <w:rFonts w:hint="eastAsia"/>
          <w:lang w:eastAsia="ja-JP"/>
        </w:rPr>
        <w:t xml:space="preserve"> observed</w:t>
      </w:r>
      <w:r w:rsidR="00637671">
        <w:rPr>
          <w:lang w:eastAsia="ja-JP"/>
        </w:rPr>
        <w:t>.</w:t>
      </w:r>
      <w:r>
        <w:rPr>
          <w:rFonts w:hint="eastAsia"/>
          <w:lang w:eastAsia="ja-JP"/>
        </w:rPr>
        <w:t xml:space="preserve"> With the additional gas inject</w:t>
      </w:r>
      <w:r w:rsidR="00485256">
        <w:rPr>
          <w:rFonts w:hint="eastAsia"/>
          <w:lang w:eastAsia="ja-JP"/>
        </w:rPr>
        <w:t>ion, the particle flux increase</w:t>
      </w:r>
      <w:r w:rsidR="00485256">
        <w:rPr>
          <w:lang w:eastAsia="ja-JP"/>
        </w:rPr>
        <w:t>s, h</w:t>
      </w:r>
      <w:r>
        <w:rPr>
          <w:rFonts w:hint="eastAsia"/>
          <w:lang w:eastAsia="ja-JP"/>
        </w:rPr>
        <w:t xml:space="preserve">owever, </w:t>
      </w:r>
      <w:r w:rsidR="00485256">
        <w:rPr>
          <w:rFonts w:hint="eastAsia"/>
          <w:lang w:eastAsia="ja-JP"/>
        </w:rPr>
        <w:t>the parallel ion temperature d</w:t>
      </w:r>
      <w:r w:rsidR="00485256">
        <w:rPr>
          <w:lang w:eastAsia="ja-JP"/>
        </w:rPr>
        <w:t>oes</w:t>
      </w:r>
      <w:r>
        <w:rPr>
          <w:rFonts w:hint="eastAsia"/>
          <w:lang w:eastAsia="ja-JP"/>
        </w:rPr>
        <w:t xml:space="preserve"> not increase. </w:t>
      </w:r>
    </w:p>
    <w:p w14:paraId="21A33694" w14:textId="6A074312" w:rsidR="00442ED5" w:rsidRDefault="00442ED5" w:rsidP="00442ED5">
      <w:pPr>
        <w:pStyle w:val="Paragraph"/>
        <w:rPr>
          <w:lang w:eastAsia="ja-JP"/>
        </w:rPr>
      </w:pPr>
      <w:r>
        <w:rPr>
          <w:rFonts w:hint="eastAsia"/>
          <w:lang w:eastAsia="ja-JP"/>
        </w:rPr>
        <w:t xml:space="preserve">Two types of antennas have been used for the barrier heating. </w:t>
      </w:r>
      <w:r>
        <w:t xml:space="preserve">It is confirmed that the DHT antenna is effective for </w:t>
      </w:r>
      <w:r w:rsidR="00BD7261">
        <w:t xml:space="preserve">the </w:t>
      </w:r>
      <w:r>
        <w:t xml:space="preserve">plasma production and the Type-III antenna is effective for </w:t>
      </w:r>
      <w:r w:rsidR="00BD7261">
        <w:t xml:space="preserve">the </w:t>
      </w:r>
      <w:r>
        <w:t xml:space="preserve">ion heating. </w:t>
      </w:r>
    </w:p>
    <w:p w14:paraId="0D718AEF" w14:textId="3CFE93F6" w:rsidR="00442ED5" w:rsidRPr="00AE7500" w:rsidRDefault="00BD7261" w:rsidP="00442ED5">
      <w:pPr>
        <w:pStyle w:val="Paragraph"/>
        <w:rPr>
          <w:lang w:eastAsia="ja-JP"/>
        </w:rPr>
      </w:pPr>
      <w:r>
        <w:t>Finally, ICRF waves with the frequency of 7.2 MHz have</w:t>
      </w:r>
      <w:r w:rsidR="00E9095E">
        <w:t xml:space="preserve"> </w:t>
      </w:r>
      <w:r>
        <w:t>been used for</w:t>
      </w:r>
      <w:r w:rsidR="00E9095E">
        <w:t xml:space="preserve"> </w:t>
      </w:r>
      <w:r w:rsidR="00FF7291">
        <w:t xml:space="preserve">the </w:t>
      </w:r>
      <w:r w:rsidR="00E9095E">
        <w:t>end-loss ions heating</w:t>
      </w:r>
      <w:r w:rsidR="00442ED5">
        <w:rPr>
          <w:rFonts w:hint="eastAsia"/>
          <w:lang w:eastAsia="ja-JP"/>
        </w:rPr>
        <w:t xml:space="preserve">. In that case, there </w:t>
      </w:r>
      <w:r w:rsidR="00442ED5">
        <w:rPr>
          <w:lang w:eastAsia="ja-JP"/>
        </w:rPr>
        <w:t>is no resonance layer</w:t>
      </w:r>
      <w:r w:rsidR="00442ED5">
        <w:t xml:space="preserve"> in the barrier cell</w:t>
      </w:r>
      <w:r w:rsidR="00442ED5">
        <w:rPr>
          <w:rFonts w:hint="eastAsia"/>
          <w:lang w:eastAsia="ja-JP"/>
        </w:rPr>
        <w:t xml:space="preserve"> and waves can propagate to the end region</w:t>
      </w:r>
      <w:r w:rsidR="00442ED5">
        <w:t xml:space="preserve">. The increase </w:t>
      </w:r>
      <w:r w:rsidR="00442ED5">
        <w:rPr>
          <w:rFonts w:hint="eastAsia"/>
          <w:lang w:eastAsia="ja-JP"/>
        </w:rPr>
        <w:t xml:space="preserve">of </w:t>
      </w:r>
      <w:r w:rsidR="00442ED5">
        <w:t xml:space="preserve">both the particle flux and the parallel ion temperature </w:t>
      </w:r>
      <w:r w:rsidR="003B11E8">
        <w:t>is</w:t>
      </w:r>
      <w:r w:rsidR="00442ED5">
        <w:t xml:space="preserve"> confirmed</w:t>
      </w:r>
      <w:r w:rsidR="00442ED5">
        <w:rPr>
          <w:rFonts w:hint="eastAsia"/>
          <w:lang w:eastAsia="ja-JP"/>
        </w:rPr>
        <w:t xml:space="preserve"> as shown in Fig.</w:t>
      </w:r>
      <w:r w:rsidR="00250D48">
        <w:rPr>
          <w:lang w:eastAsia="ja-JP"/>
        </w:rPr>
        <w:t xml:space="preserve"> </w:t>
      </w:r>
      <w:r w:rsidR="00442ED5">
        <w:rPr>
          <w:rFonts w:hint="eastAsia"/>
          <w:lang w:eastAsia="ja-JP"/>
        </w:rPr>
        <w:t>7</w:t>
      </w:r>
      <w:r w:rsidR="00442ED5">
        <w:t xml:space="preserve">. </w:t>
      </w:r>
    </w:p>
    <w:p w14:paraId="2175C0E9" w14:textId="77777777" w:rsidR="00B65802" w:rsidRDefault="00B65802" w:rsidP="00B65802">
      <w:pPr>
        <w:pStyle w:val="Heading1"/>
      </w:pPr>
      <w:r w:rsidRPr="00543AC2">
        <w:t>Acknowledgments</w:t>
      </w:r>
    </w:p>
    <w:p w14:paraId="3D767439" w14:textId="77777777" w:rsidR="00B65802" w:rsidRPr="00114AB1" w:rsidRDefault="00B65802" w:rsidP="00B65802">
      <w:pPr>
        <w:pStyle w:val="Paragraph"/>
      </w:pPr>
      <w:r w:rsidRPr="00543AC2">
        <w:t>The authors acknowledge the GAMMA 10 group of the University of Tsukuba for their collaboration. This work was partly supported by the bidirectional collaborative research program of the National Institute for Fusion Science, Japan (NIF</w:t>
      </w:r>
      <w:r>
        <w:t xml:space="preserve">S14KUGM086). </w:t>
      </w:r>
    </w:p>
    <w:p w14:paraId="045596C9" w14:textId="77777777" w:rsidR="00B65802" w:rsidRPr="00075EA6" w:rsidRDefault="00B65802" w:rsidP="00B65802">
      <w:pPr>
        <w:pStyle w:val="Heading1"/>
      </w:pPr>
      <w:r w:rsidRPr="00075EA6">
        <w:t>References</w:t>
      </w:r>
    </w:p>
    <w:p w14:paraId="62865BF5" w14:textId="77777777" w:rsidR="00B65802" w:rsidRDefault="00B65802" w:rsidP="00D831C3">
      <w:pPr>
        <w:pStyle w:val="Reference"/>
        <w:rPr>
          <w:lang w:eastAsia="en-GB"/>
        </w:rPr>
      </w:pPr>
      <w:r w:rsidRPr="004E5C24">
        <w:t>Y.NAKASHIMA et al.,</w:t>
      </w:r>
      <w:r w:rsidRPr="004E5C24">
        <w:rPr>
          <w:b/>
          <w:color w:val="4C4C4C"/>
          <w:sz w:val="24"/>
          <w:lang w:eastAsia="en-GB"/>
        </w:rPr>
        <w:t xml:space="preserve"> </w:t>
      </w:r>
      <w:r w:rsidRPr="004E5C24">
        <w:t>“Recent Results of Divertor Simulation Experiments Using D-Module in the GAMMA 10/PDX Tandem Mirror</w:t>
      </w:r>
      <w:r>
        <w:t>,</w:t>
      </w:r>
      <w:r w:rsidRPr="004E5C24">
        <w:t xml:space="preserve">” Fusion Science and Technology </w:t>
      </w:r>
      <w:r w:rsidRPr="004E5C24">
        <w:rPr>
          <w:b/>
        </w:rPr>
        <w:t>68</w:t>
      </w:r>
      <w:r w:rsidRPr="004E5C24">
        <w:t>, 28 (2015).</w:t>
      </w:r>
    </w:p>
    <w:p w14:paraId="5782B605" w14:textId="77777777" w:rsidR="00B65802" w:rsidRDefault="00B65802" w:rsidP="00D831C3">
      <w:pPr>
        <w:pStyle w:val="Reference"/>
        <w:rPr>
          <w:lang w:eastAsia="en-GB"/>
        </w:rPr>
      </w:pPr>
      <w:r>
        <w:rPr>
          <w:lang w:eastAsia="en-GB"/>
        </w:rPr>
        <w:t>R.IKEZOE et al., “</w:t>
      </w:r>
      <w:r w:rsidRPr="004E2047">
        <w:rPr>
          <w:lang w:eastAsia="en-GB"/>
        </w:rPr>
        <w:t>Extension of Operational Regimes with ICRF Heating on GAMMA 10/PDX</w:t>
      </w:r>
      <w:r>
        <w:rPr>
          <w:lang w:eastAsia="en-GB"/>
        </w:rPr>
        <w:t xml:space="preserve">,” </w:t>
      </w:r>
      <w:r w:rsidRPr="004E5C24">
        <w:t>Fusion Science and Technology</w:t>
      </w:r>
      <w:r>
        <w:rPr>
          <w:lang w:eastAsia="en-GB"/>
        </w:rPr>
        <w:t xml:space="preserve"> </w:t>
      </w:r>
      <w:r w:rsidRPr="004E2047">
        <w:rPr>
          <w:b/>
          <w:lang w:eastAsia="en-GB"/>
        </w:rPr>
        <w:t>68</w:t>
      </w:r>
      <w:r>
        <w:rPr>
          <w:lang w:eastAsia="en-GB"/>
        </w:rPr>
        <w:t xml:space="preserve">, 63 (2015). </w:t>
      </w:r>
    </w:p>
    <w:p w14:paraId="4C8DCCDC" w14:textId="77777777" w:rsidR="00B65802" w:rsidRDefault="00B65802" w:rsidP="00D831C3">
      <w:pPr>
        <w:pStyle w:val="Reference"/>
        <w:rPr>
          <w:lang w:eastAsia="en-GB"/>
        </w:rPr>
      </w:pPr>
      <w:r>
        <w:rPr>
          <w:lang w:eastAsia="en-GB"/>
        </w:rPr>
        <w:t xml:space="preserve">S. SUMIDA et al., “High-Density Plasma Production in the GAMMA 10 Central Cell with ICRF Heating on Both Anchor Cells,” </w:t>
      </w:r>
      <w:r w:rsidRPr="004E5C24">
        <w:t>Fusion Science and Technology</w:t>
      </w:r>
      <w:r>
        <w:rPr>
          <w:lang w:eastAsia="en-GB"/>
        </w:rPr>
        <w:t xml:space="preserve"> </w:t>
      </w:r>
      <w:r w:rsidRPr="004E2047">
        <w:rPr>
          <w:b/>
          <w:lang w:eastAsia="en-GB"/>
        </w:rPr>
        <w:t>68</w:t>
      </w:r>
      <w:r>
        <w:rPr>
          <w:lang w:eastAsia="en-GB"/>
        </w:rPr>
        <w:t xml:space="preserve">, 136 (2015); http://dx.doi.org/ 10.13182/FST14-890. </w:t>
      </w:r>
    </w:p>
    <w:p w14:paraId="76F8F51A" w14:textId="77777777" w:rsidR="00B65802" w:rsidRDefault="00B65802" w:rsidP="00D831C3">
      <w:pPr>
        <w:pStyle w:val="Reference"/>
      </w:pPr>
      <w:r w:rsidRPr="004E2047">
        <w:t xml:space="preserve">M. INUTAKE et al., “Thermal Barrier Formation and Plasma Confinement in the </w:t>
      </w:r>
      <w:proofErr w:type="spellStart"/>
      <w:r w:rsidRPr="004E2047">
        <w:t>Axisymmetrized</w:t>
      </w:r>
      <w:proofErr w:type="spellEnd"/>
      <w:r w:rsidRPr="004E2047">
        <w:t xml:space="preserve"> Tandem Mirror GAMMA 10,” Phys. Rev. </w:t>
      </w:r>
      <w:proofErr w:type="spellStart"/>
      <w:r w:rsidRPr="004E2047">
        <w:t>Lett</w:t>
      </w:r>
      <w:proofErr w:type="spellEnd"/>
      <w:proofErr w:type="gramStart"/>
      <w:r w:rsidRPr="004E2047">
        <w:t>.,</w:t>
      </w:r>
      <w:proofErr w:type="gramEnd"/>
      <w:r w:rsidRPr="004E2047">
        <w:t xml:space="preserve"> </w:t>
      </w:r>
      <w:r w:rsidRPr="004E2047">
        <w:rPr>
          <w:b/>
        </w:rPr>
        <w:t>55</w:t>
      </w:r>
      <w:r w:rsidRPr="004E2047">
        <w:t>, 939 (1985)</w:t>
      </w:r>
      <w:r>
        <w:t>.</w:t>
      </w:r>
    </w:p>
    <w:p w14:paraId="47DFD6D6" w14:textId="29144200" w:rsidR="00B65802" w:rsidRDefault="00B65802" w:rsidP="00D831C3">
      <w:pPr>
        <w:pStyle w:val="Reference"/>
        <w:rPr>
          <w:lang w:eastAsia="en-GB"/>
        </w:rPr>
      </w:pPr>
      <w:r>
        <w:rPr>
          <w:lang w:eastAsia="en-GB"/>
        </w:rPr>
        <w:t xml:space="preserve">M. INUTAKE et al., “Polarization Reversal of Alfven Waves in a </w:t>
      </w:r>
      <w:proofErr w:type="spellStart"/>
      <w:r>
        <w:rPr>
          <w:lang w:eastAsia="en-GB"/>
        </w:rPr>
        <w:t>Nonaxisymmetric</w:t>
      </w:r>
      <w:proofErr w:type="spellEnd"/>
      <w:r>
        <w:rPr>
          <w:lang w:eastAsia="en-GB"/>
        </w:rPr>
        <w:t xml:space="preserve"> Region of a </w:t>
      </w:r>
      <w:proofErr w:type="spellStart"/>
      <w:r>
        <w:rPr>
          <w:lang w:eastAsia="en-GB"/>
        </w:rPr>
        <w:t>Quadrupole</w:t>
      </w:r>
      <w:proofErr w:type="spellEnd"/>
      <w:r>
        <w:rPr>
          <w:lang w:eastAsia="en-GB"/>
        </w:rPr>
        <w:t xml:space="preserve">- Anchored Tandem Mirror,” Phys. Rev. </w:t>
      </w:r>
      <w:proofErr w:type="spellStart"/>
      <w:r>
        <w:rPr>
          <w:lang w:eastAsia="en-GB"/>
        </w:rPr>
        <w:t>Lett</w:t>
      </w:r>
      <w:proofErr w:type="spellEnd"/>
      <w:proofErr w:type="gramStart"/>
      <w:r>
        <w:rPr>
          <w:lang w:eastAsia="en-GB"/>
        </w:rPr>
        <w:t>.,</w:t>
      </w:r>
      <w:proofErr w:type="gramEnd"/>
      <w:r>
        <w:rPr>
          <w:lang w:eastAsia="en-GB"/>
        </w:rPr>
        <w:t xml:space="preserve"> </w:t>
      </w:r>
      <w:r w:rsidRPr="004E2047">
        <w:rPr>
          <w:b/>
          <w:lang w:eastAsia="en-GB"/>
        </w:rPr>
        <w:t>65</w:t>
      </w:r>
      <w:r>
        <w:rPr>
          <w:lang w:eastAsia="en-GB"/>
        </w:rPr>
        <w:t>, 3397 (1990); http://dx.doi.</w:t>
      </w:r>
      <w:r w:rsidR="007F7B32">
        <w:rPr>
          <w:lang w:eastAsia="en-GB"/>
        </w:rPr>
        <w:t>org/10.1103/PhysRevLett.65.3397.</w:t>
      </w:r>
    </w:p>
    <w:p w14:paraId="1758DD63" w14:textId="522D65A5" w:rsidR="00B65802" w:rsidRPr="00B65802" w:rsidRDefault="00B65802" w:rsidP="00D831C3">
      <w:pPr>
        <w:pStyle w:val="Reference"/>
        <w:rPr>
          <w:lang w:eastAsia="en-GB"/>
        </w:rPr>
      </w:pPr>
      <w:r>
        <w:rPr>
          <w:lang w:eastAsia="en-GB"/>
        </w:rPr>
        <w:t xml:space="preserve">M. ICHIMURA et al., “Anchor Plasma Buildup by Using Central Cell ICRF Antennas in the Tandem Mirror GAMMA 10,” </w:t>
      </w:r>
      <w:proofErr w:type="spellStart"/>
      <w:r>
        <w:rPr>
          <w:lang w:eastAsia="en-GB"/>
        </w:rPr>
        <w:t>Nucl</w:t>
      </w:r>
      <w:proofErr w:type="spellEnd"/>
      <w:r>
        <w:rPr>
          <w:lang w:eastAsia="en-GB"/>
        </w:rPr>
        <w:t xml:space="preserve">. Fusion, </w:t>
      </w:r>
      <w:r w:rsidRPr="00F215AA">
        <w:rPr>
          <w:b/>
          <w:lang w:eastAsia="en-GB"/>
        </w:rPr>
        <w:t>28</w:t>
      </w:r>
      <w:r>
        <w:rPr>
          <w:lang w:eastAsia="en-GB"/>
        </w:rPr>
        <w:t>, 799 (1988).</w:t>
      </w:r>
    </w:p>
    <w:sectPr w:rsidR="00B65802" w:rsidRPr="00B65802"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Theme Body Asian)">
    <w:altName w:val="Times New Roman"/>
    <w:panose1 w:val="00000000000000000000"/>
    <w:charset w:val="80"/>
    <w:family w:val="roman"/>
    <w:notTrueType/>
    <w:pitch w:val="default"/>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ÉqÉâÉMÉmäpÉS ProN W3">
    <w:altName w:val="ヒラギノ角ゴ ProN W3"/>
    <w:panose1 w:val="00000000000000000000"/>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2B642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40FAFA"/>
    <w:lvl w:ilvl="0">
      <w:start w:val="1"/>
      <w:numFmt w:val="decimal"/>
      <w:lvlText w:val="%1."/>
      <w:lvlJc w:val="left"/>
      <w:pPr>
        <w:tabs>
          <w:tab w:val="num" w:pos="1492"/>
        </w:tabs>
        <w:ind w:left="1492" w:hanging="360"/>
      </w:pPr>
    </w:lvl>
  </w:abstractNum>
  <w:abstractNum w:abstractNumId="2">
    <w:nsid w:val="FFFFFF7D"/>
    <w:multiLevelType w:val="singleLevel"/>
    <w:tmpl w:val="1BCCD2C6"/>
    <w:lvl w:ilvl="0">
      <w:start w:val="1"/>
      <w:numFmt w:val="decimal"/>
      <w:lvlText w:val="%1."/>
      <w:lvlJc w:val="left"/>
      <w:pPr>
        <w:tabs>
          <w:tab w:val="num" w:pos="1209"/>
        </w:tabs>
        <w:ind w:left="1209" w:hanging="360"/>
      </w:pPr>
    </w:lvl>
  </w:abstractNum>
  <w:abstractNum w:abstractNumId="3">
    <w:nsid w:val="FFFFFF7E"/>
    <w:multiLevelType w:val="singleLevel"/>
    <w:tmpl w:val="36E8BD50"/>
    <w:lvl w:ilvl="0">
      <w:start w:val="1"/>
      <w:numFmt w:val="decimal"/>
      <w:lvlText w:val="%1."/>
      <w:lvlJc w:val="left"/>
      <w:pPr>
        <w:tabs>
          <w:tab w:val="num" w:pos="926"/>
        </w:tabs>
        <w:ind w:left="926" w:hanging="360"/>
      </w:pPr>
    </w:lvl>
  </w:abstractNum>
  <w:abstractNum w:abstractNumId="4">
    <w:nsid w:val="FFFFFF7F"/>
    <w:multiLevelType w:val="singleLevel"/>
    <w:tmpl w:val="FC18B80C"/>
    <w:lvl w:ilvl="0">
      <w:start w:val="1"/>
      <w:numFmt w:val="decimal"/>
      <w:lvlText w:val="%1."/>
      <w:lvlJc w:val="left"/>
      <w:pPr>
        <w:tabs>
          <w:tab w:val="num" w:pos="643"/>
        </w:tabs>
        <w:ind w:left="643" w:hanging="360"/>
      </w:pPr>
    </w:lvl>
  </w:abstractNum>
  <w:abstractNum w:abstractNumId="5">
    <w:nsid w:val="FFFFFF80"/>
    <w:multiLevelType w:val="singleLevel"/>
    <w:tmpl w:val="A35ED74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1F26D9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5FAA5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BDAC11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AAECDFC"/>
    <w:lvl w:ilvl="0">
      <w:start w:val="1"/>
      <w:numFmt w:val="decimal"/>
      <w:lvlText w:val="%1."/>
      <w:lvlJc w:val="left"/>
      <w:pPr>
        <w:tabs>
          <w:tab w:val="num" w:pos="360"/>
        </w:tabs>
        <w:ind w:left="360" w:hanging="360"/>
      </w:pPr>
    </w:lvl>
  </w:abstractNum>
  <w:abstractNum w:abstractNumId="10">
    <w:nsid w:val="FFFFFF89"/>
    <w:multiLevelType w:val="singleLevel"/>
    <w:tmpl w:val="1B68E4AE"/>
    <w:lvl w:ilvl="0">
      <w:start w:val="1"/>
      <w:numFmt w:val="bullet"/>
      <w:lvlText w:val=""/>
      <w:lvlJc w:val="left"/>
      <w:pPr>
        <w:tabs>
          <w:tab w:val="num" w:pos="360"/>
        </w:tabs>
        <w:ind w:left="360" w:hanging="360"/>
      </w:pPr>
      <w:rPr>
        <w:rFonts w:ascii="Symbol" w:hAnsi="Symbol" w:hint="default"/>
      </w:rPr>
    </w:lvl>
  </w:abstractNum>
  <w:abstractNum w:abstractNumId="11">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12">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nsid w:val="3AA17CE3"/>
    <w:multiLevelType w:val="hybridMultilevel"/>
    <w:tmpl w:val="58400958"/>
    <w:lvl w:ilvl="0" w:tplc="0C02266C">
      <w:start w:val="1"/>
      <w:numFmt w:val="decimal"/>
      <w:pStyle w:val="Referen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4721692"/>
    <w:multiLevelType w:val="singleLevel"/>
    <w:tmpl w:val="8BC68E6C"/>
    <w:lvl w:ilvl="0">
      <w:start w:val="1"/>
      <w:numFmt w:val="decimal"/>
      <w:pStyle w:val="Paragraphnumbered"/>
      <w:lvlText w:val="%1."/>
      <w:lvlJc w:val="left"/>
      <w:pPr>
        <w:ind w:left="644" w:hanging="360"/>
      </w:pPr>
      <w:rPr>
        <w:rFonts w:hint="default"/>
      </w:rPr>
    </w:lvl>
  </w:abstractNum>
  <w:abstractNum w:abstractNumId="15">
    <w:nsid w:val="7AA97E4A"/>
    <w:multiLevelType w:val="multilevel"/>
    <w:tmpl w:val="21562CB0"/>
    <w:name w:val="/#"/>
    <w:lvl w:ilvl="0">
      <w:start w:val="1"/>
      <w:numFmt w:val="decimal"/>
      <w:lvlText w:val="%1"/>
      <w:lvlJc w:val="left"/>
      <w:pPr>
        <w:tabs>
          <w:tab w:val="num" w:pos="36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num w:numId="1">
    <w:abstractNumId w:val="13"/>
  </w:num>
  <w:num w:numId="2">
    <w:abstractNumId w:val="12"/>
  </w:num>
  <w:num w:numId="3">
    <w:abstractNumId w:val="14"/>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0"/>
  </w:num>
  <w:num w:numId="1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6"/>
  <w:printPostScriptOverText/>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EB"/>
    <w:rsid w:val="00012CE7"/>
    <w:rsid w:val="00014140"/>
    <w:rsid w:val="000223ED"/>
    <w:rsid w:val="00031EC9"/>
    <w:rsid w:val="00033AD9"/>
    <w:rsid w:val="000358A8"/>
    <w:rsid w:val="00037354"/>
    <w:rsid w:val="000515D8"/>
    <w:rsid w:val="00056B53"/>
    <w:rsid w:val="0006109B"/>
    <w:rsid w:val="00061862"/>
    <w:rsid w:val="0006329F"/>
    <w:rsid w:val="0006584F"/>
    <w:rsid w:val="00066FED"/>
    <w:rsid w:val="0007237A"/>
    <w:rsid w:val="00075EA6"/>
    <w:rsid w:val="0007709F"/>
    <w:rsid w:val="00086F62"/>
    <w:rsid w:val="0009320B"/>
    <w:rsid w:val="00096AE0"/>
    <w:rsid w:val="000A147D"/>
    <w:rsid w:val="000B1B74"/>
    <w:rsid w:val="000B376F"/>
    <w:rsid w:val="000B3A2D"/>
    <w:rsid w:val="000B49C0"/>
    <w:rsid w:val="000C4D9D"/>
    <w:rsid w:val="000E1256"/>
    <w:rsid w:val="000E382F"/>
    <w:rsid w:val="000F5BB4"/>
    <w:rsid w:val="001036BA"/>
    <w:rsid w:val="001146DC"/>
    <w:rsid w:val="00114AB1"/>
    <w:rsid w:val="001230FF"/>
    <w:rsid w:val="00130BD7"/>
    <w:rsid w:val="0015362A"/>
    <w:rsid w:val="00155B67"/>
    <w:rsid w:val="001562AF"/>
    <w:rsid w:val="00161A5B"/>
    <w:rsid w:val="0016385D"/>
    <w:rsid w:val="0016782F"/>
    <w:rsid w:val="00170A20"/>
    <w:rsid w:val="00181862"/>
    <w:rsid w:val="001937E9"/>
    <w:rsid w:val="0019659F"/>
    <w:rsid w:val="001A09A2"/>
    <w:rsid w:val="001A53E7"/>
    <w:rsid w:val="001A5BBF"/>
    <w:rsid w:val="001B263B"/>
    <w:rsid w:val="001B476A"/>
    <w:rsid w:val="001C6CF3"/>
    <w:rsid w:val="001C764F"/>
    <w:rsid w:val="001C7BB3"/>
    <w:rsid w:val="001D33B8"/>
    <w:rsid w:val="001D469C"/>
    <w:rsid w:val="001E0CAD"/>
    <w:rsid w:val="00202F18"/>
    <w:rsid w:val="002036BC"/>
    <w:rsid w:val="00212DF1"/>
    <w:rsid w:val="00216C39"/>
    <w:rsid w:val="0023171B"/>
    <w:rsid w:val="00233956"/>
    <w:rsid w:val="00236BFC"/>
    <w:rsid w:val="00237437"/>
    <w:rsid w:val="002502FD"/>
    <w:rsid w:val="00250D48"/>
    <w:rsid w:val="0025265C"/>
    <w:rsid w:val="002547DD"/>
    <w:rsid w:val="00254ADA"/>
    <w:rsid w:val="00265ED7"/>
    <w:rsid w:val="002675B0"/>
    <w:rsid w:val="00274622"/>
    <w:rsid w:val="0027475A"/>
    <w:rsid w:val="00285D24"/>
    <w:rsid w:val="00290390"/>
    <w:rsid w:val="002915D3"/>
    <w:rsid w:val="002941DA"/>
    <w:rsid w:val="002A440A"/>
    <w:rsid w:val="002B16FB"/>
    <w:rsid w:val="002E351F"/>
    <w:rsid w:val="002E3C35"/>
    <w:rsid w:val="002F33D9"/>
    <w:rsid w:val="002F5298"/>
    <w:rsid w:val="00300880"/>
    <w:rsid w:val="00317B42"/>
    <w:rsid w:val="00321F91"/>
    <w:rsid w:val="00323160"/>
    <w:rsid w:val="00324613"/>
    <w:rsid w:val="00330F9C"/>
    <w:rsid w:val="00337E4F"/>
    <w:rsid w:val="00340C36"/>
    <w:rsid w:val="00346A9D"/>
    <w:rsid w:val="00376256"/>
    <w:rsid w:val="00392417"/>
    <w:rsid w:val="0039376F"/>
    <w:rsid w:val="00393C1E"/>
    <w:rsid w:val="00393ED9"/>
    <w:rsid w:val="003A287B"/>
    <w:rsid w:val="003A2CE1"/>
    <w:rsid w:val="003A5C85"/>
    <w:rsid w:val="003A5FD8"/>
    <w:rsid w:val="003A61B1"/>
    <w:rsid w:val="003B11E8"/>
    <w:rsid w:val="003B3E1F"/>
    <w:rsid w:val="003D1DB2"/>
    <w:rsid w:val="003E62F2"/>
    <w:rsid w:val="003E7C74"/>
    <w:rsid w:val="003F31C6"/>
    <w:rsid w:val="0040225B"/>
    <w:rsid w:val="00402DA2"/>
    <w:rsid w:val="00425AC2"/>
    <w:rsid w:val="004317D3"/>
    <w:rsid w:val="00437408"/>
    <w:rsid w:val="00442ED5"/>
    <w:rsid w:val="00447426"/>
    <w:rsid w:val="0044771F"/>
    <w:rsid w:val="00452CED"/>
    <w:rsid w:val="00456A1E"/>
    <w:rsid w:val="004610AE"/>
    <w:rsid w:val="00464BD3"/>
    <w:rsid w:val="0047217E"/>
    <w:rsid w:val="0047639E"/>
    <w:rsid w:val="00476468"/>
    <w:rsid w:val="00485256"/>
    <w:rsid w:val="004915C4"/>
    <w:rsid w:val="004A294D"/>
    <w:rsid w:val="004B151D"/>
    <w:rsid w:val="004B1818"/>
    <w:rsid w:val="004B3C42"/>
    <w:rsid w:val="004C6F5C"/>
    <w:rsid w:val="004C7243"/>
    <w:rsid w:val="004D6D95"/>
    <w:rsid w:val="004E1DCA"/>
    <w:rsid w:val="004E2047"/>
    <w:rsid w:val="004E21DE"/>
    <w:rsid w:val="004E265C"/>
    <w:rsid w:val="004E3C57"/>
    <w:rsid w:val="004E3CB2"/>
    <w:rsid w:val="004E5C24"/>
    <w:rsid w:val="004E6D7C"/>
    <w:rsid w:val="00505335"/>
    <w:rsid w:val="005230B4"/>
    <w:rsid w:val="00525813"/>
    <w:rsid w:val="0053513F"/>
    <w:rsid w:val="00540A66"/>
    <w:rsid w:val="00543AC2"/>
    <w:rsid w:val="00544634"/>
    <w:rsid w:val="0054789E"/>
    <w:rsid w:val="00574405"/>
    <w:rsid w:val="00574899"/>
    <w:rsid w:val="005752C4"/>
    <w:rsid w:val="005757F7"/>
    <w:rsid w:val="00580ABD"/>
    <w:rsid w:val="00592DDB"/>
    <w:rsid w:val="00593A7E"/>
    <w:rsid w:val="005A0E21"/>
    <w:rsid w:val="005A526D"/>
    <w:rsid w:val="005B3A34"/>
    <w:rsid w:val="005C4794"/>
    <w:rsid w:val="005D2F45"/>
    <w:rsid w:val="005D49AF"/>
    <w:rsid w:val="005E415C"/>
    <w:rsid w:val="005E7946"/>
    <w:rsid w:val="005F7475"/>
    <w:rsid w:val="00601F85"/>
    <w:rsid w:val="00610FF1"/>
    <w:rsid w:val="00611299"/>
    <w:rsid w:val="00614ADD"/>
    <w:rsid w:val="00616365"/>
    <w:rsid w:val="00616F3B"/>
    <w:rsid w:val="006249A7"/>
    <w:rsid w:val="00637488"/>
    <w:rsid w:val="00637671"/>
    <w:rsid w:val="0064225B"/>
    <w:rsid w:val="00647D1E"/>
    <w:rsid w:val="00652101"/>
    <w:rsid w:val="00654B34"/>
    <w:rsid w:val="00684428"/>
    <w:rsid w:val="006949BC"/>
    <w:rsid w:val="00695A2B"/>
    <w:rsid w:val="006A5661"/>
    <w:rsid w:val="006A756B"/>
    <w:rsid w:val="006A776B"/>
    <w:rsid w:val="006B542A"/>
    <w:rsid w:val="006B744B"/>
    <w:rsid w:val="006B7628"/>
    <w:rsid w:val="006D1229"/>
    <w:rsid w:val="006D7A18"/>
    <w:rsid w:val="006E4994"/>
    <w:rsid w:val="006F6EA9"/>
    <w:rsid w:val="0071634B"/>
    <w:rsid w:val="0072322F"/>
    <w:rsid w:val="00723B7F"/>
    <w:rsid w:val="007256EA"/>
    <w:rsid w:val="00725861"/>
    <w:rsid w:val="007264FF"/>
    <w:rsid w:val="00726DFC"/>
    <w:rsid w:val="0073393A"/>
    <w:rsid w:val="00734834"/>
    <w:rsid w:val="0073539D"/>
    <w:rsid w:val="007374B8"/>
    <w:rsid w:val="00747083"/>
    <w:rsid w:val="0075470D"/>
    <w:rsid w:val="00767B8A"/>
    <w:rsid w:val="00775481"/>
    <w:rsid w:val="00777009"/>
    <w:rsid w:val="00780AA5"/>
    <w:rsid w:val="007840BB"/>
    <w:rsid w:val="00787F8B"/>
    <w:rsid w:val="007A0C34"/>
    <w:rsid w:val="007A233B"/>
    <w:rsid w:val="007A3CB5"/>
    <w:rsid w:val="007B4863"/>
    <w:rsid w:val="007C65E6"/>
    <w:rsid w:val="007D406B"/>
    <w:rsid w:val="007D4407"/>
    <w:rsid w:val="007E1CA3"/>
    <w:rsid w:val="007E4B04"/>
    <w:rsid w:val="007F7B32"/>
    <w:rsid w:val="00814A24"/>
    <w:rsid w:val="00815E63"/>
    <w:rsid w:val="0081628C"/>
    <w:rsid w:val="00821713"/>
    <w:rsid w:val="00827050"/>
    <w:rsid w:val="0083278B"/>
    <w:rsid w:val="00834538"/>
    <w:rsid w:val="00850E89"/>
    <w:rsid w:val="008563AA"/>
    <w:rsid w:val="008702B9"/>
    <w:rsid w:val="008930E4"/>
    <w:rsid w:val="00893821"/>
    <w:rsid w:val="00894460"/>
    <w:rsid w:val="00894ECB"/>
    <w:rsid w:val="008A7B9C"/>
    <w:rsid w:val="008B1FBE"/>
    <w:rsid w:val="008B3105"/>
    <w:rsid w:val="008B4754"/>
    <w:rsid w:val="008C0439"/>
    <w:rsid w:val="008E2F9A"/>
    <w:rsid w:val="008E6A7A"/>
    <w:rsid w:val="008F1038"/>
    <w:rsid w:val="008F23EB"/>
    <w:rsid w:val="008F7046"/>
    <w:rsid w:val="009005FC"/>
    <w:rsid w:val="00902CC2"/>
    <w:rsid w:val="0090792C"/>
    <w:rsid w:val="00914DC6"/>
    <w:rsid w:val="00921B3B"/>
    <w:rsid w:val="0092221C"/>
    <w:rsid w:val="0093323A"/>
    <w:rsid w:val="009369ED"/>
    <w:rsid w:val="00943315"/>
    <w:rsid w:val="00950C2C"/>
    <w:rsid w:val="00956E06"/>
    <w:rsid w:val="00960F65"/>
    <w:rsid w:val="00963AB0"/>
    <w:rsid w:val="00966606"/>
    <w:rsid w:val="00967856"/>
    <w:rsid w:val="009800F0"/>
    <w:rsid w:val="009929CC"/>
    <w:rsid w:val="00995BFC"/>
    <w:rsid w:val="009B10B4"/>
    <w:rsid w:val="009B696B"/>
    <w:rsid w:val="009B7671"/>
    <w:rsid w:val="009E3F24"/>
    <w:rsid w:val="009F056E"/>
    <w:rsid w:val="00A0058A"/>
    <w:rsid w:val="00A10DED"/>
    <w:rsid w:val="00A1276E"/>
    <w:rsid w:val="00A15261"/>
    <w:rsid w:val="00A2249D"/>
    <w:rsid w:val="00A2515D"/>
    <w:rsid w:val="00A26DCD"/>
    <w:rsid w:val="00A314BB"/>
    <w:rsid w:val="00A32B7D"/>
    <w:rsid w:val="00A346FA"/>
    <w:rsid w:val="00A34E8B"/>
    <w:rsid w:val="00A5596B"/>
    <w:rsid w:val="00A646B3"/>
    <w:rsid w:val="00A6739B"/>
    <w:rsid w:val="00A8072C"/>
    <w:rsid w:val="00A90413"/>
    <w:rsid w:val="00A93843"/>
    <w:rsid w:val="00AB0A9C"/>
    <w:rsid w:val="00AB7119"/>
    <w:rsid w:val="00AC74CA"/>
    <w:rsid w:val="00AD5855"/>
    <w:rsid w:val="00AE7500"/>
    <w:rsid w:val="00AE7F87"/>
    <w:rsid w:val="00AF3542"/>
    <w:rsid w:val="00AF5ABE"/>
    <w:rsid w:val="00B00415"/>
    <w:rsid w:val="00B06F0A"/>
    <w:rsid w:val="00B1000D"/>
    <w:rsid w:val="00B10134"/>
    <w:rsid w:val="00B1250E"/>
    <w:rsid w:val="00B15887"/>
    <w:rsid w:val="00B16907"/>
    <w:rsid w:val="00B16BFE"/>
    <w:rsid w:val="00B33B58"/>
    <w:rsid w:val="00B500E5"/>
    <w:rsid w:val="00B55DD5"/>
    <w:rsid w:val="00B65802"/>
    <w:rsid w:val="00B82D86"/>
    <w:rsid w:val="00B9342A"/>
    <w:rsid w:val="00BA39BB"/>
    <w:rsid w:val="00BA3B3D"/>
    <w:rsid w:val="00BB2A95"/>
    <w:rsid w:val="00BB41A6"/>
    <w:rsid w:val="00BD1909"/>
    <w:rsid w:val="00BD7261"/>
    <w:rsid w:val="00BE4CE0"/>
    <w:rsid w:val="00BE5E16"/>
    <w:rsid w:val="00BE5FD1"/>
    <w:rsid w:val="00BF4793"/>
    <w:rsid w:val="00C02671"/>
    <w:rsid w:val="00C06E05"/>
    <w:rsid w:val="00C17370"/>
    <w:rsid w:val="00C26326"/>
    <w:rsid w:val="00C26EC0"/>
    <w:rsid w:val="00C400F5"/>
    <w:rsid w:val="00C43B35"/>
    <w:rsid w:val="00C50DCE"/>
    <w:rsid w:val="00C56C77"/>
    <w:rsid w:val="00C64D29"/>
    <w:rsid w:val="00C94308"/>
    <w:rsid w:val="00C97772"/>
    <w:rsid w:val="00CA5E4B"/>
    <w:rsid w:val="00CA7099"/>
    <w:rsid w:val="00CB7B3E"/>
    <w:rsid w:val="00CC5D12"/>
    <w:rsid w:val="00CC739D"/>
    <w:rsid w:val="00CF0E9F"/>
    <w:rsid w:val="00CF3F9E"/>
    <w:rsid w:val="00D009C9"/>
    <w:rsid w:val="00D04468"/>
    <w:rsid w:val="00D12179"/>
    <w:rsid w:val="00D1314B"/>
    <w:rsid w:val="00D166D0"/>
    <w:rsid w:val="00D17ADB"/>
    <w:rsid w:val="00D224D2"/>
    <w:rsid w:val="00D22851"/>
    <w:rsid w:val="00D24C78"/>
    <w:rsid w:val="00D308BB"/>
    <w:rsid w:val="00D31019"/>
    <w:rsid w:val="00D36257"/>
    <w:rsid w:val="00D4687E"/>
    <w:rsid w:val="00D53A12"/>
    <w:rsid w:val="00D5614F"/>
    <w:rsid w:val="00D65603"/>
    <w:rsid w:val="00D72A86"/>
    <w:rsid w:val="00D76555"/>
    <w:rsid w:val="00D831C3"/>
    <w:rsid w:val="00DA2F27"/>
    <w:rsid w:val="00DB0BBA"/>
    <w:rsid w:val="00DB0C43"/>
    <w:rsid w:val="00DB34D5"/>
    <w:rsid w:val="00DE1EE3"/>
    <w:rsid w:val="00DE3354"/>
    <w:rsid w:val="00DF2AB4"/>
    <w:rsid w:val="00DF5500"/>
    <w:rsid w:val="00DF7DCD"/>
    <w:rsid w:val="00E1190E"/>
    <w:rsid w:val="00E1571F"/>
    <w:rsid w:val="00E17D1E"/>
    <w:rsid w:val="00E27709"/>
    <w:rsid w:val="00E326D4"/>
    <w:rsid w:val="00E41F23"/>
    <w:rsid w:val="00E5732D"/>
    <w:rsid w:val="00E872D9"/>
    <w:rsid w:val="00E9095E"/>
    <w:rsid w:val="00EB7D28"/>
    <w:rsid w:val="00EC0D0C"/>
    <w:rsid w:val="00ED4A2C"/>
    <w:rsid w:val="00EE110E"/>
    <w:rsid w:val="00EF6940"/>
    <w:rsid w:val="00F117D0"/>
    <w:rsid w:val="00F2044A"/>
    <w:rsid w:val="00F20BFC"/>
    <w:rsid w:val="00F215AA"/>
    <w:rsid w:val="00F24D5F"/>
    <w:rsid w:val="00F726C3"/>
    <w:rsid w:val="00F758CC"/>
    <w:rsid w:val="00F8554C"/>
    <w:rsid w:val="00F944D5"/>
    <w:rsid w:val="00F95A2B"/>
    <w:rsid w:val="00F97A90"/>
    <w:rsid w:val="00FA2ADA"/>
    <w:rsid w:val="00FA6516"/>
    <w:rsid w:val="00FB07EE"/>
    <w:rsid w:val="00FB3001"/>
    <w:rsid w:val="00FB4A2D"/>
    <w:rsid w:val="00FC2F35"/>
    <w:rsid w:val="00FC3553"/>
    <w:rsid w:val="00FC3FD7"/>
    <w:rsid w:val="00FD1CB8"/>
    <w:rsid w:val="00FD1FC6"/>
    <w:rsid w:val="00FD45B0"/>
    <w:rsid w:val="00FE1881"/>
    <w:rsid w:val="00FE5869"/>
    <w:rsid w:val="00FE5FF8"/>
    <w:rsid w:val="00FE6C7B"/>
    <w:rsid w:val="00FF729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4C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Caption">
    <w:name w:val="caption"/>
    <w:basedOn w:val="Normal"/>
    <w:next w:val="Normal"/>
    <w:uiPriority w:val="35"/>
    <w:unhideWhenUsed/>
    <w:qFormat/>
    <w:rsid w:val="00CF0E9F"/>
    <w:pPr>
      <w:spacing w:after="200"/>
    </w:pPr>
    <w:rPr>
      <w:rFonts w:ascii="ＭＳ 明朝 (Theme Body Asian)" w:eastAsia="ＭＳ 明朝 (Theme Body Asian)" w:hAnsiTheme="minorHAnsi" w:cstheme="minorBidi"/>
      <w:b/>
      <w:bCs/>
      <w:color w:val="4F81BD" w:themeColor="accent1"/>
      <w:sz w:val="18"/>
      <w:szCs w:val="18"/>
      <w:lang w:eastAsia="ja-JP"/>
    </w:rPr>
  </w:style>
  <w:style w:type="character" w:styleId="CommentReference">
    <w:name w:val="annotation reference"/>
    <w:basedOn w:val="DefaultParagraphFont"/>
    <w:rsid w:val="00442ED5"/>
    <w:rPr>
      <w:sz w:val="18"/>
      <w:szCs w:val="18"/>
    </w:rPr>
  </w:style>
  <w:style w:type="paragraph" w:styleId="CommentText">
    <w:name w:val="annotation text"/>
    <w:basedOn w:val="Normal"/>
    <w:link w:val="CommentTextChar"/>
    <w:rsid w:val="00442ED5"/>
  </w:style>
  <w:style w:type="character" w:customStyle="1" w:styleId="CommentTextChar">
    <w:name w:val="Comment Text Char"/>
    <w:basedOn w:val="DefaultParagraphFont"/>
    <w:link w:val="CommentText"/>
    <w:rsid w:val="00442ED5"/>
    <w:rPr>
      <w:lang w:val="en-US" w:eastAsia="en-US"/>
    </w:rPr>
  </w:style>
  <w:style w:type="paragraph" w:styleId="DocumentMap">
    <w:name w:val="Document Map"/>
    <w:basedOn w:val="Normal"/>
    <w:link w:val="DocumentMapChar"/>
    <w:rsid w:val="00D65603"/>
    <w:rPr>
      <w:rFonts w:ascii="ÉqÉâÉMÉmäpÉS ProN W3" w:hAnsi="ÉqÉâÉMÉmäpÉS ProN W3"/>
    </w:rPr>
  </w:style>
  <w:style w:type="character" w:customStyle="1" w:styleId="DocumentMapChar">
    <w:name w:val="Document Map Char"/>
    <w:basedOn w:val="DefaultParagraphFont"/>
    <w:link w:val="DocumentMap"/>
    <w:rsid w:val="00D65603"/>
    <w:rPr>
      <w:rFonts w:ascii="ÉqÉâÉMÉmäpÉS ProN W3" w:hAnsi="ÉqÉâÉMÉmäpÉS ProN W3"/>
      <w:lang w:val="en-US" w:eastAsia="en-US"/>
    </w:rPr>
  </w:style>
  <w:style w:type="paragraph" w:styleId="Revision">
    <w:name w:val="Revision"/>
    <w:hidden/>
    <w:uiPriority w:val="99"/>
    <w:semiHidden/>
    <w:rsid w:val="00D65603"/>
    <w:rPr>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GB"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4E3CB2"/>
    <w:rPr>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pPr>
      <w:keepNext/>
      <w:spacing w:before="240" w:after="240"/>
      <w:jc w:val="cente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
      </w:numPr>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Paragraphbulleted">
    <w:name w:val="Paragraph (bulleted)"/>
    <w:basedOn w:val="Paragraph"/>
    <w:rsid w:val="0040225B"/>
    <w:pPr>
      <w:numPr>
        <w:numId w:val="2"/>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3"/>
      </w:numPr>
      <w:jc w:val="both"/>
    </w:pPr>
    <w:rPr>
      <w:lang w:val="en-US" w:eastAsia="en-US"/>
    </w:rPr>
  </w:style>
  <w:style w:type="paragraph" w:styleId="Caption">
    <w:name w:val="caption"/>
    <w:basedOn w:val="Normal"/>
    <w:next w:val="Normal"/>
    <w:uiPriority w:val="35"/>
    <w:unhideWhenUsed/>
    <w:qFormat/>
    <w:rsid w:val="00CF0E9F"/>
    <w:pPr>
      <w:spacing w:after="200"/>
    </w:pPr>
    <w:rPr>
      <w:rFonts w:ascii="ＭＳ 明朝 (Theme Body Asian)" w:eastAsia="ＭＳ 明朝 (Theme Body Asian)" w:hAnsiTheme="minorHAnsi" w:cstheme="minorBidi"/>
      <w:b/>
      <w:bCs/>
      <w:color w:val="4F81BD" w:themeColor="accent1"/>
      <w:sz w:val="18"/>
      <w:szCs w:val="18"/>
      <w:lang w:eastAsia="ja-JP"/>
    </w:rPr>
  </w:style>
  <w:style w:type="character" w:styleId="CommentReference">
    <w:name w:val="annotation reference"/>
    <w:basedOn w:val="DefaultParagraphFont"/>
    <w:rsid w:val="00442ED5"/>
    <w:rPr>
      <w:sz w:val="18"/>
      <w:szCs w:val="18"/>
    </w:rPr>
  </w:style>
  <w:style w:type="paragraph" w:styleId="CommentText">
    <w:name w:val="annotation text"/>
    <w:basedOn w:val="Normal"/>
    <w:link w:val="CommentTextChar"/>
    <w:rsid w:val="00442ED5"/>
  </w:style>
  <w:style w:type="character" w:customStyle="1" w:styleId="CommentTextChar">
    <w:name w:val="Comment Text Char"/>
    <w:basedOn w:val="DefaultParagraphFont"/>
    <w:link w:val="CommentText"/>
    <w:rsid w:val="00442ED5"/>
    <w:rPr>
      <w:lang w:val="en-US" w:eastAsia="en-US"/>
    </w:rPr>
  </w:style>
  <w:style w:type="paragraph" w:styleId="DocumentMap">
    <w:name w:val="Document Map"/>
    <w:basedOn w:val="Normal"/>
    <w:link w:val="DocumentMapChar"/>
    <w:rsid w:val="00D65603"/>
    <w:rPr>
      <w:rFonts w:ascii="ÉqÉâÉMÉmäpÉS ProN W3" w:hAnsi="ÉqÉâÉMÉmäpÉS ProN W3"/>
    </w:rPr>
  </w:style>
  <w:style w:type="character" w:customStyle="1" w:styleId="DocumentMapChar">
    <w:name w:val="Document Map Char"/>
    <w:basedOn w:val="DefaultParagraphFont"/>
    <w:link w:val="DocumentMap"/>
    <w:rsid w:val="00D65603"/>
    <w:rPr>
      <w:rFonts w:ascii="ÉqÉâÉMÉmäpÉS ProN W3" w:hAnsi="ÉqÉâÉMÉmäpÉS ProN W3"/>
      <w:lang w:val="en-US" w:eastAsia="en-US"/>
    </w:rPr>
  </w:style>
  <w:style w:type="paragraph" w:styleId="Revision">
    <w:name w:val="Revision"/>
    <w:hidden/>
    <w:uiPriority w:val="99"/>
    <w:semiHidden/>
    <w:rsid w:val="00D6560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5309">
      <w:bodyDiv w:val="1"/>
      <w:marLeft w:val="0"/>
      <w:marRight w:val="0"/>
      <w:marTop w:val="0"/>
      <w:marBottom w:val="0"/>
      <w:divBdr>
        <w:top w:val="none" w:sz="0" w:space="0" w:color="auto"/>
        <w:left w:val="none" w:sz="0" w:space="0" w:color="auto"/>
        <w:bottom w:val="none" w:sz="0" w:space="0" w:color="auto"/>
        <w:right w:val="none" w:sz="0" w:space="0" w:color="auto"/>
      </w:divBdr>
    </w:div>
    <w:div w:id="1089422708">
      <w:bodyDiv w:val="1"/>
      <w:marLeft w:val="0"/>
      <w:marRight w:val="0"/>
      <w:marTop w:val="0"/>
      <w:marBottom w:val="0"/>
      <w:divBdr>
        <w:top w:val="none" w:sz="0" w:space="0" w:color="auto"/>
        <w:left w:val="none" w:sz="0" w:space="0" w:color="auto"/>
        <w:bottom w:val="none" w:sz="0" w:space="0" w:color="auto"/>
        <w:right w:val="none" w:sz="0" w:space="0" w:color="auto"/>
      </w:divBdr>
    </w:div>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363938463">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4.emf"/><Relationship Id="rId21" Type="http://schemas.openxmlformats.org/officeDocument/2006/relationships/image" Target="media/image15.emf"/><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4.emf"/><Relationship Id="rId11" Type="http://schemas.openxmlformats.org/officeDocument/2006/relationships/image" Target="media/image5.emf"/><Relationship Id="rId12" Type="http://schemas.openxmlformats.org/officeDocument/2006/relationships/image" Target="media/image6.emf"/><Relationship Id="rId13" Type="http://schemas.openxmlformats.org/officeDocument/2006/relationships/image" Target="media/image7.emf"/><Relationship Id="rId14" Type="http://schemas.openxmlformats.org/officeDocument/2006/relationships/image" Target="media/image8.emf"/><Relationship Id="rId15" Type="http://schemas.openxmlformats.org/officeDocument/2006/relationships/image" Target="media/image9.emf"/><Relationship Id="rId16" Type="http://schemas.openxmlformats.org/officeDocument/2006/relationships/image" Target="media/image10.emf"/><Relationship Id="rId17" Type="http://schemas.openxmlformats.org/officeDocument/2006/relationships/image" Target="media/image11.emf"/><Relationship Id="rId18" Type="http://schemas.openxmlformats.org/officeDocument/2006/relationships/image" Target="media/image12.emf"/><Relationship Id="rId19" Type="http://schemas.openxmlformats.org/officeDocument/2006/relationships/image" Target="media/image13.e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ngseowon:plasma:160805_OS2016: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54092-27C5-2B4F-BAE7-39AC0DC3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8_point5_x11_single_column_template.dotx</Template>
  <TotalTime>10</TotalTime>
  <Pages>5</Pages>
  <Words>1803</Words>
  <Characters>10282</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Title Goes Here</vt:lpstr>
    </vt:vector>
  </TitlesOfParts>
  <Company>PPI</Company>
  <LinksUpToDate>false</LinksUpToDate>
  <CharactersWithSpaces>12061</CharactersWithSpaces>
  <SharedDoc>false</SharedDoc>
  <HLinks>
    <vt:vector size="6" baseType="variant">
      <vt:variant>
        <vt:i4>3342376</vt:i4>
      </vt:variant>
      <vt:variant>
        <vt:i4>0</vt:i4>
      </vt:variant>
      <vt:variant>
        <vt:i4>0</vt:i4>
      </vt:variant>
      <vt:variant>
        <vt:i4>5</vt:i4>
      </vt:variant>
      <vt:variant>
        <vt:lpwstr>http://www.aip.org/pacs/index.html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subject/>
  <dc:creator>Seowon Jang</dc:creator>
  <cp:keywords/>
  <dc:description/>
  <cp:lastModifiedBy>Seowon Jang</cp:lastModifiedBy>
  <cp:revision>5</cp:revision>
  <cp:lastPrinted>2016-09-11T07:37:00Z</cp:lastPrinted>
  <dcterms:created xsi:type="dcterms:W3CDTF">2016-09-14T07:58:00Z</dcterms:created>
  <dcterms:modified xsi:type="dcterms:W3CDTF">2016-09-15T03:31:00Z</dcterms:modified>
</cp:coreProperties>
</file>