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22C98" w14:textId="386E0D1C" w:rsidR="00EA4F03" w:rsidRPr="00F92376" w:rsidRDefault="00EA4F03" w:rsidP="00EA4F03">
      <w:pPr>
        <w:pStyle w:val="PaperTitle"/>
        <w:rPr>
          <w:lang w:val="en-GB"/>
        </w:rPr>
      </w:pPr>
      <w:r w:rsidRPr="00EA4F03">
        <w:rPr>
          <w:bCs/>
          <w:lang w:val="en-GB"/>
        </w:rPr>
        <w:t>Multi-</w:t>
      </w:r>
      <w:r w:rsidR="00C0357C">
        <w:rPr>
          <w:bCs/>
          <w:lang w:val="en-GB"/>
        </w:rPr>
        <w:t>S</w:t>
      </w:r>
      <w:r w:rsidRPr="00EA4F03">
        <w:rPr>
          <w:bCs/>
          <w:lang w:val="en-GB"/>
        </w:rPr>
        <w:t xml:space="preserve">econd </w:t>
      </w:r>
      <w:r w:rsidR="00C0357C">
        <w:rPr>
          <w:bCs/>
          <w:lang w:val="en-GB"/>
        </w:rPr>
        <w:t>N</w:t>
      </w:r>
      <w:r w:rsidRPr="00EA4F03">
        <w:rPr>
          <w:bCs/>
          <w:lang w:val="en-GB"/>
        </w:rPr>
        <w:t xml:space="preserve">eutral </w:t>
      </w:r>
      <w:r w:rsidR="00C0357C">
        <w:rPr>
          <w:bCs/>
          <w:lang w:val="en-GB"/>
        </w:rPr>
        <w:t>B</w:t>
      </w:r>
      <w:r w:rsidRPr="00EA4F03">
        <w:rPr>
          <w:bCs/>
          <w:lang w:val="en-GB"/>
        </w:rPr>
        <w:t xml:space="preserve">eam </w:t>
      </w:r>
      <w:r w:rsidR="00C0357C">
        <w:rPr>
          <w:bCs/>
          <w:lang w:val="en-GB"/>
        </w:rPr>
        <w:t>I</w:t>
      </w:r>
      <w:r w:rsidRPr="00EA4F03">
        <w:rPr>
          <w:bCs/>
          <w:lang w:val="en-GB"/>
        </w:rPr>
        <w:t xml:space="preserve">njector (60kV, 6A) for </w:t>
      </w:r>
      <w:r w:rsidR="00C0357C">
        <w:rPr>
          <w:bCs/>
          <w:lang w:val="en-GB"/>
        </w:rPr>
        <w:t>P</w:t>
      </w:r>
      <w:r w:rsidRPr="00EA4F03">
        <w:rPr>
          <w:bCs/>
          <w:lang w:val="en-GB"/>
        </w:rPr>
        <w:t xml:space="preserve">lasma </w:t>
      </w:r>
      <w:r w:rsidR="00C0357C">
        <w:rPr>
          <w:bCs/>
          <w:lang w:val="en-GB"/>
        </w:rPr>
        <w:t>D</w:t>
      </w:r>
      <w:r w:rsidRPr="00EA4F03">
        <w:rPr>
          <w:bCs/>
          <w:lang w:val="en-GB"/>
        </w:rPr>
        <w:t xml:space="preserve">iagnostics </w:t>
      </w:r>
      <w:r w:rsidR="00C0357C">
        <w:rPr>
          <w:bCs/>
          <w:lang w:val="en-GB"/>
        </w:rPr>
        <w:t>i</w:t>
      </w:r>
      <w:r w:rsidRPr="00EA4F03">
        <w:rPr>
          <w:bCs/>
          <w:lang w:val="en-GB"/>
        </w:rPr>
        <w:t xml:space="preserve">n the </w:t>
      </w:r>
      <w:r w:rsidR="00C0357C">
        <w:rPr>
          <w:bCs/>
          <w:lang w:val="en-GB"/>
        </w:rPr>
        <w:t>U</w:t>
      </w:r>
      <w:r w:rsidRPr="00EA4F03">
        <w:rPr>
          <w:bCs/>
          <w:lang w:val="en-GB"/>
        </w:rPr>
        <w:t xml:space="preserve">pgraded T-15 </w:t>
      </w:r>
      <w:r w:rsidR="00C0357C">
        <w:rPr>
          <w:bCs/>
          <w:lang w:val="en-GB"/>
        </w:rPr>
        <w:t>D</w:t>
      </w:r>
      <w:r w:rsidRPr="00EA4F03">
        <w:rPr>
          <w:bCs/>
          <w:lang w:val="en-GB"/>
        </w:rPr>
        <w:t>evice</w:t>
      </w:r>
    </w:p>
    <w:p w14:paraId="6195B3C2" w14:textId="77777777" w:rsidR="0016385D" w:rsidRPr="00A22AE4" w:rsidRDefault="00EA4F03" w:rsidP="003A5C85">
      <w:pPr>
        <w:pStyle w:val="AuthorName"/>
      </w:pPr>
      <w:r>
        <w:t>N</w:t>
      </w:r>
      <w:r w:rsidR="00C55919" w:rsidRPr="00C55919">
        <w:t>.</w:t>
      </w:r>
      <w:r>
        <w:t>V</w:t>
      </w:r>
      <w:r w:rsidR="00C55919" w:rsidRPr="00C55919">
        <w:t>.</w:t>
      </w:r>
      <w:r>
        <w:t>Stupishin</w:t>
      </w:r>
      <w:r w:rsidR="00C55919" w:rsidRPr="00C55919">
        <w:rPr>
          <w:vertAlign w:val="superscript"/>
        </w:rPr>
        <w:t>1,2,a)</w:t>
      </w:r>
      <w:r w:rsidR="00C55919" w:rsidRPr="00C55919">
        <w:t xml:space="preserve">, </w:t>
      </w:r>
      <w:r>
        <w:t>P</w:t>
      </w:r>
      <w:r w:rsidR="00C55919" w:rsidRPr="00C55919">
        <w:t>.</w:t>
      </w:r>
      <w:r>
        <w:t>P</w:t>
      </w:r>
      <w:r w:rsidR="00C55919" w:rsidRPr="00C55919">
        <w:t>.</w:t>
      </w:r>
      <w:r>
        <w:t>Deichuli</w:t>
      </w:r>
      <w:r w:rsidR="00C55919" w:rsidRPr="00C55919">
        <w:rPr>
          <w:vertAlign w:val="superscript"/>
        </w:rPr>
        <w:t>1</w:t>
      </w:r>
      <w:r w:rsidR="00C55919" w:rsidRPr="00C55919">
        <w:t xml:space="preserve">, </w:t>
      </w:r>
      <w:r>
        <w:t>A</w:t>
      </w:r>
      <w:r w:rsidR="00C55919" w:rsidRPr="00C55919">
        <w:t>.</w:t>
      </w:r>
      <w:r>
        <w:t>A</w:t>
      </w:r>
      <w:r w:rsidR="00C55919" w:rsidRPr="00C55919">
        <w:t>.</w:t>
      </w:r>
      <w:r>
        <w:t>Ivanov</w:t>
      </w:r>
      <w:r w:rsidR="00C55919" w:rsidRPr="00C55919">
        <w:rPr>
          <w:vertAlign w:val="superscript"/>
        </w:rPr>
        <w:t>1,2</w:t>
      </w:r>
      <w:r w:rsidR="00C55919" w:rsidRPr="00C55919">
        <w:t>, A.</w:t>
      </w:r>
      <w:r>
        <w:t>G</w:t>
      </w:r>
      <w:r w:rsidR="00C55919" w:rsidRPr="00C55919">
        <w:t>.</w:t>
      </w:r>
      <w:r>
        <w:t>Abdrashitov</w:t>
      </w:r>
      <w:r w:rsidR="00C55919" w:rsidRPr="00C55919">
        <w:rPr>
          <w:vertAlign w:val="superscript"/>
        </w:rPr>
        <w:t>1</w:t>
      </w:r>
      <w:r w:rsidR="00C55919" w:rsidRPr="00C55919">
        <w:t xml:space="preserve">, </w:t>
      </w:r>
      <w:r>
        <w:t>G</w:t>
      </w:r>
      <w:r w:rsidRPr="00C55919">
        <w:t>.</w:t>
      </w:r>
      <w:r>
        <w:t>F</w:t>
      </w:r>
      <w:r w:rsidRPr="00C55919">
        <w:t>.</w:t>
      </w:r>
      <w:r>
        <w:t>Abdrashitov</w:t>
      </w:r>
      <w:r w:rsidRPr="00C55919">
        <w:rPr>
          <w:vertAlign w:val="superscript"/>
        </w:rPr>
        <w:t>1</w:t>
      </w:r>
      <w:r w:rsidRPr="00C55919">
        <w:t xml:space="preserve">, </w:t>
      </w:r>
      <w:r w:rsidR="00C55919" w:rsidRPr="00C55919">
        <w:t>V.V.</w:t>
      </w:r>
      <w:r>
        <w:t>Rashenko</w:t>
      </w:r>
      <w:r w:rsidR="00C55919" w:rsidRPr="00C55919">
        <w:rPr>
          <w:vertAlign w:val="superscript"/>
        </w:rPr>
        <w:t>1,2</w:t>
      </w:r>
      <w:r w:rsidR="00C55919" w:rsidRPr="00C55919">
        <w:t xml:space="preserve">, </w:t>
      </w:r>
      <w:r w:rsidR="001F25C5">
        <w:t>P.V.Zubarev</w:t>
      </w:r>
      <w:r w:rsidR="001F25C5" w:rsidRPr="00C55919">
        <w:rPr>
          <w:vertAlign w:val="superscript"/>
        </w:rPr>
        <w:t>1</w:t>
      </w:r>
      <w:r w:rsidR="001F25C5" w:rsidRPr="00C55919">
        <w:t xml:space="preserve">, </w:t>
      </w:r>
      <w:r>
        <w:t>A</w:t>
      </w:r>
      <w:r w:rsidR="00C55919" w:rsidRPr="00C55919">
        <w:t>.I.</w:t>
      </w:r>
      <w:r>
        <w:t>G</w:t>
      </w:r>
      <w:r w:rsidR="006455C5">
        <w:t>o</w:t>
      </w:r>
      <w:r>
        <w:t>rbovsky</w:t>
      </w:r>
      <w:r w:rsidR="00C55919" w:rsidRPr="00C55919">
        <w:rPr>
          <w:vertAlign w:val="superscript"/>
        </w:rPr>
        <w:t>1</w:t>
      </w:r>
      <w:r w:rsidR="00C55919" w:rsidRPr="00C55919">
        <w:t xml:space="preserve">, </w:t>
      </w:r>
      <w:r>
        <w:t>V</w:t>
      </w:r>
      <w:r w:rsidR="00C55919" w:rsidRPr="00C55919">
        <w:t>.V.</w:t>
      </w:r>
      <w:r>
        <w:t>Mishagin</w:t>
      </w:r>
      <w:r w:rsidR="00C55919" w:rsidRPr="00C55919">
        <w:rPr>
          <w:vertAlign w:val="superscript"/>
        </w:rPr>
        <w:t>1</w:t>
      </w:r>
      <w:r w:rsidR="00C55919" w:rsidRPr="00C55919">
        <w:t xml:space="preserve">, </w:t>
      </w:r>
      <w:r>
        <w:t>V</w:t>
      </w:r>
      <w:r w:rsidRPr="00C55919">
        <w:t>.</w:t>
      </w:r>
      <w:r>
        <w:t>A</w:t>
      </w:r>
      <w:r w:rsidRPr="00C55919">
        <w:t>.</w:t>
      </w:r>
      <w:r>
        <w:t>Kapitonov</w:t>
      </w:r>
      <w:r w:rsidRPr="00C55919">
        <w:rPr>
          <w:vertAlign w:val="superscript"/>
        </w:rPr>
        <w:t>1</w:t>
      </w:r>
      <w:r w:rsidR="005E26CB">
        <w:t xml:space="preserve">, </w:t>
      </w:r>
      <w:r w:rsidR="005E26CB" w:rsidRPr="00212A07">
        <w:t>V.A.Krupin</w:t>
      </w:r>
      <w:r w:rsidR="005E26CB" w:rsidRPr="00212A07">
        <w:rPr>
          <w:vertAlign w:val="superscript"/>
        </w:rPr>
        <w:t>3</w:t>
      </w:r>
      <w:r w:rsidR="00A22AE4">
        <w:t>, G</w:t>
      </w:r>
      <w:r w:rsidR="00A22AE4" w:rsidRPr="00212A07">
        <w:t>.</w:t>
      </w:r>
      <w:r w:rsidR="00A22AE4">
        <w:t>N</w:t>
      </w:r>
      <w:r w:rsidR="00A22AE4" w:rsidRPr="00212A07">
        <w:t>.</w:t>
      </w:r>
      <w:r w:rsidR="00A22AE4">
        <w:t>Tilinin</w:t>
      </w:r>
      <w:r w:rsidR="00A22AE4" w:rsidRPr="00212A07">
        <w:rPr>
          <w:vertAlign w:val="superscript"/>
        </w:rPr>
        <w:t>3</w:t>
      </w:r>
    </w:p>
    <w:p w14:paraId="471E12EF" w14:textId="77777777" w:rsidR="00A22AE4" w:rsidRDefault="00EF6940" w:rsidP="00C55919">
      <w:pPr>
        <w:pStyle w:val="AuthorAffiliation"/>
      </w:pPr>
      <w:r w:rsidRPr="00075EA6">
        <w:rPr>
          <w:i w:val="0"/>
          <w:iCs/>
          <w:vertAlign w:val="superscript"/>
        </w:rPr>
        <w:t>1</w:t>
      </w:r>
      <w:r w:rsidR="00C55919" w:rsidRPr="008A3FEF">
        <w:t>Budker Institute of Nuclear Physics of Siberian Branch Russian Academy</w:t>
      </w:r>
      <w:r w:rsidR="00C55919">
        <w:t xml:space="preserve"> of Sciences, </w:t>
      </w:r>
      <w:r w:rsidR="00C55919" w:rsidRPr="008A3FEF">
        <w:t>Novosibirsk, Russia</w:t>
      </w:r>
      <w:r w:rsidR="00ED4A2C" w:rsidRPr="00075EA6">
        <w:br/>
      </w:r>
      <w:r w:rsidR="00C55919" w:rsidRPr="00E06C4A">
        <w:rPr>
          <w:i w:val="0"/>
          <w:vertAlign w:val="superscript"/>
        </w:rPr>
        <w:t>2</w:t>
      </w:r>
      <w:r w:rsidR="00C55919" w:rsidRPr="008A3FEF">
        <w:t>Novosibirsk State University, Novosibirsk, Russia</w:t>
      </w:r>
    </w:p>
    <w:p w14:paraId="67C94585" w14:textId="77777777" w:rsidR="007B4863" w:rsidRDefault="00A22AE4" w:rsidP="00C55919">
      <w:pPr>
        <w:pStyle w:val="AuthorAffiliation"/>
      </w:pPr>
      <w:r>
        <w:rPr>
          <w:i w:val="0"/>
          <w:iCs/>
          <w:vertAlign w:val="superscript"/>
        </w:rPr>
        <w:t>3</w:t>
      </w:r>
      <w:r>
        <w:t>National Research Center “</w:t>
      </w:r>
      <w:proofErr w:type="spellStart"/>
      <w:r>
        <w:t>Kurchatov</w:t>
      </w:r>
      <w:proofErr w:type="spellEnd"/>
      <w:r>
        <w:t xml:space="preserve"> Institute”, Moscow</w:t>
      </w:r>
      <w:r w:rsidRPr="008A3FEF">
        <w:t>, Russia</w:t>
      </w:r>
    </w:p>
    <w:p w14:paraId="2F7CF255" w14:textId="77777777" w:rsidR="003A5C85" w:rsidRPr="00075EA6" w:rsidRDefault="003A5C85" w:rsidP="003A5C85">
      <w:pPr>
        <w:pStyle w:val="AuthorEmail"/>
      </w:pPr>
      <w:r w:rsidRPr="00075EA6">
        <w:br/>
      </w:r>
      <w:r w:rsidR="00BE5FD1" w:rsidRPr="00075EA6">
        <w:rPr>
          <w:szCs w:val="28"/>
          <w:vertAlign w:val="superscript"/>
        </w:rPr>
        <w:t>a)</w:t>
      </w:r>
      <w:r w:rsidR="00C55919" w:rsidRPr="00C55919">
        <w:rPr>
          <w:rFonts w:ascii="TimesNewRoman" w:hAnsi="TimesNewRoman" w:cs="TimesNewRoman"/>
          <w:lang w:val="pt-BR"/>
        </w:rPr>
        <w:t xml:space="preserve"> </w:t>
      </w:r>
      <w:proofErr w:type="gramStart"/>
      <w:r w:rsidR="00EA4F03">
        <w:rPr>
          <w:rFonts w:ascii="TimesNewRoman" w:hAnsi="TimesNewRoman" w:cs="TimesNewRoman"/>
          <w:lang w:val="pt-BR"/>
        </w:rPr>
        <w:t>e-mail</w:t>
      </w:r>
      <w:proofErr w:type="gramEnd"/>
      <w:r w:rsidR="00EA4F03">
        <w:rPr>
          <w:rFonts w:ascii="TimesNewRoman" w:hAnsi="TimesNewRoman" w:cs="TimesNewRoman"/>
          <w:lang w:val="pt-BR"/>
        </w:rPr>
        <w:t>: N</w:t>
      </w:r>
      <w:r w:rsidR="00C55919" w:rsidRPr="00654681">
        <w:rPr>
          <w:rFonts w:ascii="TimesNewRoman" w:hAnsi="TimesNewRoman" w:cs="TimesNewRoman"/>
          <w:lang w:val="pt-BR"/>
        </w:rPr>
        <w:t>.</w:t>
      </w:r>
      <w:r w:rsidR="00EA4F03">
        <w:rPr>
          <w:rFonts w:ascii="TimesNewRoman" w:hAnsi="TimesNewRoman" w:cs="TimesNewRoman"/>
          <w:lang w:val="pt-BR"/>
        </w:rPr>
        <w:t>V</w:t>
      </w:r>
      <w:r w:rsidR="00C55919" w:rsidRPr="00654681">
        <w:rPr>
          <w:rFonts w:ascii="TimesNewRoman" w:hAnsi="TimesNewRoman" w:cs="TimesNewRoman"/>
          <w:lang w:val="pt-BR"/>
        </w:rPr>
        <w:t>.</w:t>
      </w:r>
      <w:r w:rsidR="00EA4F03">
        <w:rPr>
          <w:rFonts w:ascii="TimesNewRoman" w:hAnsi="TimesNewRoman" w:cs="TimesNewRoman"/>
          <w:lang w:val="pt-BR"/>
        </w:rPr>
        <w:t>Stupishin</w:t>
      </w:r>
      <w:r w:rsidR="00C55919" w:rsidRPr="00654681">
        <w:rPr>
          <w:rFonts w:ascii="TimesNewRoman" w:hAnsi="TimesNewRoman" w:cs="TimesNewRoman"/>
          <w:lang w:val="pt-BR"/>
        </w:rPr>
        <w:t>@inp.nsk.su</w:t>
      </w:r>
    </w:p>
    <w:p w14:paraId="676979BF" w14:textId="77777777" w:rsidR="00327E85" w:rsidRPr="00E77D61" w:rsidRDefault="0016385D" w:rsidP="00327E85">
      <w:pPr>
        <w:pStyle w:val="Abstract"/>
        <w:rPr>
          <w:color w:val="333333"/>
          <w:szCs w:val="18"/>
          <w:shd w:val="clear" w:color="auto" w:fill="FFFFFF"/>
        </w:rPr>
      </w:pPr>
      <w:r w:rsidRPr="00E77D61">
        <w:rPr>
          <w:b/>
          <w:bCs/>
          <w:szCs w:val="18"/>
        </w:rPr>
        <w:t>Abstract.</w:t>
      </w:r>
      <w:r w:rsidRPr="00E77D61">
        <w:rPr>
          <w:szCs w:val="18"/>
        </w:rPr>
        <w:t xml:space="preserve"> </w:t>
      </w:r>
      <w:r w:rsidR="00327E85" w:rsidRPr="00E77D61">
        <w:rPr>
          <w:color w:val="333333"/>
          <w:szCs w:val="18"/>
          <w:shd w:val="clear" w:color="auto" w:fill="FFFFFF"/>
        </w:rPr>
        <w:t xml:space="preserve">A diagnostic </w:t>
      </w:r>
      <w:r w:rsidR="00327E85" w:rsidRPr="00E77D61">
        <w:rPr>
          <w:color w:val="333333"/>
          <w:szCs w:val="18"/>
          <w:shd w:val="clear" w:color="auto" w:fill="FFFFFF"/>
          <w:lang w:val="en-GB"/>
        </w:rPr>
        <w:t>neutral beam injector</w:t>
      </w:r>
      <w:r w:rsidR="00327E85" w:rsidRPr="00E77D61">
        <w:rPr>
          <w:color w:val="333333"/>
          <w:szCs w:val="18"/>
          <w:shd w:val="clear" w:color="auto" w:fill="FFFFFF"/>
        </w:rPr>
        <w:t xml:space="preserve"> </w:t>
      </w:r>
      <w:r w:rsidR="00E77D61" w:rsidRPr="00E77D61">
        <w:rPr>
          <w:color w:val="333333"/>
          <w:szCs w:val="18"/>
          <w:shd w:val="clear" w:color="auto" w:fill="FFFFFF"/>
        </w:rPr>
        <w:t xml:space="preserve">DINA-KI60 </w:t>
      </w:r>
      <w:r w:rsidR="00327E85" w:rsidRPr="00E77D61">
        <w:rPr>
          <w:color w:val="333333"/>
          <w:szCs w:val="18"/>
          <w:shd w:val="clear" w:color="auto" w:fill="FFFFFF"/>
        </w:rPr>
        <w:t xml:space="preserve">has been developed and </w:t>
      </w:r>
      <w:r w:rsidR="00327E85" w:rsidRPr="00E77D61">
        <w:rPr>
          <w:color w:val="333333"/>
          <w:szCs w:val="18"/>
          <w:shd w:val="clear" w:color="auto" w:fill="FFFFFF"/>
          <w:lang w:val="en-GB"/>
        </w:rPr>
        <w:t>produced</w:t>
      </w:r>
      <w:r w:rsidR="00327E85" w:rsidRPr="00E77D61">
        <w:rPr>
          <w:color w:val="333333"/>
          <w:szCs w:val="18"/>
          <w:shd w:val="clear" w:color="auto" w:fill="FFFFFF"/>
        </w:rPr>
        <w:t xml:space="preserve"> for </w:t>
      </w:r>
      <w:r w:rsidR="00327E85" w:rsidRPr="00E77D61">
        <w:rPr>
          <w:color w:val="333333"/>
          <w:szCs w:val="18"/>
          <w:shd w:val="clear" w:color="auto" w:fill="FFFFFF"/>
          <w:lang w:val="en-GB"/>
        </w:rPr>
        <w:t>upgraded T-15 tokamak (</w:t>
      </w:r>
      <w:proofErr w:type="spellStart"/>
      <w:r w:rsidR="00327E85" w:rsidRPr="00E77D61">
        <w:rPr>
          <w:color w:val="333333"/>
          <w:szCs w:val="18"/>
          <w:shd w:val="clear" w:color="auto" w:fill="FFFFFF"/>
          <w:lang w:val="en-GB"/>
        </w:rPr>
        <w:t>Kurchatov</w:t>
      </w:r>
      <w:proofErr w:type="spellEnd"/>
      <w:r w:rsidR="00327E85" w:rsidRPr="00E77D61">
        <w:rPr>
          <w:color w:val="333333"/>
          <w:szCs w:val="18"/>
          <w:shd w:val="clear" w:color="auto" w:fill="FFFFFF"/>
          <w:lang w:val="en-GB"/>
        </w:rPr>
        <w:t xml:space="preserve"> Institute, Moscow)</w:t>
      </w:r>
      <w:r w:rsidR="00327E85" w:rsidRPr="00E77D61">
        <w:rPr>
          <w:color w:val="333333"/>
          <w:szCs w:val="18"/>
          <w:shd w:val="clear" w:color="auto" w:fill="FFFFFF"/>
        </w:rPr>
        <w:t>. The system will be primarily used for measurement of the ion temperature by charge-exchange recombination spectroscopy</w:t>
      </w:r>
      <w:r w:rsidR="00145BEB" w:rsidRPr="00E77D61">
        <w:rPr>
          <w:color w:val="333333"/>
          <w:szCs w:val="18"/>
          <w:shd w:val="clear" w:color="auto" w:fill="FFFFFF"/>
        </w:rPr>
        <w:t xml:space="preserve"> (CXRS)</w:t>
      </w:r>
      <w:r w:rsidR="00145BEB" w:rsidRPr="00E77D61">
        <w:rPr>
          <w:color w:val="000000"/>
          <w:szCs w:val="18"/>
          <w:lang w:eastAsia="ru-RU"/>
        </w:rPr>
        <w:t>,</w:t>
      </w:r>
      <w:r w:rsidR="00327E85" w:rsidRPr="00E77D61">
        <w:rPr>
          <w:color w:val="333333"/>
          <w:szCs w:val="18"/>
          <w:shd w:val="clear" w:color="auto" w:fill="FFFFFF"/>
        </w:rPr>
        <w:t xml:space="preserve"> for magnetic field measurements via motional Stark effect</w:t>
      </w:r>
      <w:r w:rsidR="00145BEB" w:rsidRPr="00E77D61">
        <w:rPr>
          <w:color w:val="333333"/>
          <w:szCs w:val="18"/>
          <w:shd w:val="clear" w:color="auto" w:fill="FFFFFF"/>
        </w:rPr>
        <w:t xml:space="preserve"> (MSE) and investigation of plasma turbulence by Beam emission spectroscopy (BES).</w:t>
      </w:r>
      <w:r w:rsidR="00327E85" w:rsidRPr="00E77D61">
        <w:rPr>
          <w:color w:val="333333"/>
          <w:szCs w:val="18"/>
          <w:shd w:val="clear" w:color="auto" w:fill="FFFFFF"/>
        </w:rPr>
        <w:t xml:space="preserve"> The ion source provides 60 </w:t>
      </w:r>
      <w:proofErr w:type="spellStart"/>
      <w:r w:rsidR="00327E85" w:rsidRPr="00E77D61">
        <w:rPr>
          <w:color w:val="333333"/>
          <w:szCs w:val="18"/>
          <w:shd w:val="clear" w:color="auto" w:fill="FFFFFF"/>
        </w:rPr>
        <w:t>keV</w:t>
      </w:r>
      <w:proofErr w:type="spellEnd"/>
      <w:r w:rsidR="00327E85" w:rsidRPr="00E77D61">
        <w:rPr>
          <w:color w:val="333333"/>
          <w:szCs w:val="18"/>
          <w:shd w:val="clear" w:color="auto" w:fill="FFFFFF"/>
        </w:rPr>
        <w:t>, 6 A hydrogen beam</w:t>
      </w:r>
      <w:r w:rsidR="00B83E33" w:rsidRPr="00E77D61">
        <w:rPr>
          <w:color w:val="333333"/>
          <w:szCs w:val="18"/>
          <w:shd w:val="clear" w:color="auto" w:fill="FFFFFF"/>
        </w:rPr>
        <w:t xml:space="preserve"> with low angular divergence less than 10 </w:t>
      </w:r>
      <w:proofErr w:type="spellStart"/>
      <w:r w:rsidR="00B83E33" w:rsidRPr="00E77D61">
        <w:rPr>
          <w:color w:val="333333"/>
          <w:szCs w:val="18"/>
          <w:shd w:val="clear" w:color="auto" w:fill="FFFFFF"/>
        </w:rPr>
        <w:t>mrad</w:t>
      </w:r>
      <w:proofErr w:type="spellEnd"/>
      <w:r w:rsidR="00327E85" w:rsidRPr="00E77D61">
        <w:rPr>
          <w:color w:val="333333"/>
          <w:szCs w:val="18"/>
          <w:shd w:val="clear" w:color="auto" w:fill="FFFFFF"/>
        </w:rPr>
        <w:t xml:space="preserve">. Ions are extracted from a plasma created by an arc-discharge source </w:t>
      </w:r>
      <w:r w:rsidR="00B83E33" w:rsidRPr="00E77D61">
        <w:rPr>
          <w:color w:val="333333"/>
          <w:szCs w:val="18"/>
          <w:shd w:val="clear" w:color="auto" w:fill="FFFFFF"/>
          <w:lang w:val="en-GB"/>
        </w:rPr>
        <w:t xml:space="preserve">with cold cathode </w:t>
      </w:r>
      <w:r w:rsidR="00327E85" w:rsidRPr="00E77D61">
        <w:rPr>
          <w:color w:val="333333"/>
          <w:szCs w:val="18"/>
          <w:shd w:val="clear" w:color="auto" w:fill="FFFFFF"/>
        </w:rPr>
        <w:t xml:space="preserve">and, after accelerating and focusing, are neutralized in a gas target. </w:t>
      </w:r>
      <w:r w:rsidR="00F0329A" w:rsidRPr="00F0329A">
        <w:rPr>
          <w:color w:val="333333"/>
          <w:szCs w:val="18"/>
          <w:shd w:val="clear" w:color="auto" w:fill="FFFFFF"/>
        </w:rPr>
        <w:t xml:space="preserve">The extracted beam has about </w:t>
      </w:r>
      <w:r w:rsidR="00F0329A" w:rsidRPr="00682FFD">
        <w:rPr>
          <w:color w:val="333333"/>
          <w:szCs w:val="18"/>
          <w:shd w:val="clear" w:color="auto" w:fill="FFFFFF"/>
        </w:rPr>
        <w:t>8</w:t>
      </w:r>
      <w:r w:rsidR="00081F54">
        <w:rPr>
          <w:color w:val="333333"/>
          <w:szCs w:val="18"/>
          <w:shd w:val="clear" w:color="auto" w:fill="FFFFFF"/>
        </w:rPr>
        <w:t>6</w:t>
      </w:r>
      <w:r w:rsidR="00F0329A" w:rsidRPr="00682FFD">
        <w:rPr>
          <w:color w:val="333333"/>
          <w:szCs w:val="18"/>
          <w:shd w:val="clear" w:color="auto" w:fill="FFFFFF"/>
        </w:rPr>
        <w:t>%</w:t>
      </w:r>
      <w:r w:rsidR="00F0329A" w:rsidRPr="00F0329A">
        <w:rPr>
          <w:color w:val="333333"/>
          <w:szCs w:val="18"/>
          <w:shd w:val="clear" w:color="auto" w:fill="FFFFFF"/>
        </w:rPr>
        <w:t xml:space="preserve"> of full energy specie.</w:t>
      </w:r>
      <w:r w:rsidR="00F0329A">
        <w:rPr>
          <w:color w:val="333333"/>
          <w:szCs w:val="18"/>
          <w:shd w:val="clear" w:color="auto" w:fill="FFFFFF"/>
        </w:rPr>
        <w:t xml:space="preserve"> </w:t>
      </w:r>
      <w:r w:rsidR="005E26CB" w:rsidRPr="00E77D61">
        <w:rPr>
          <w:color w:val="333333"/>
          <w:szCs w:val="18"/>
          <w:shd w:val="clear" w:color="auto" w:fill="FFFFFF"/>
        </w:rPr>
        <w:t>The grids of ion optical system are spherically curved providing geometric focusing of the beam at a distance 4 m.</w:t>
      </w:r>
      <w:r w:rsidR="005E26CB">
        <w:rPr>
          <w:color w:val="333333"/>
          <w:szCs w:val="18"/>
          <w:shd w:val="clear" w:color="auto" w:fill="FFFFFF"/>
        </w:rPr>
        <w:t xml:space="preserve"> </w:t>
      </w:r>
      <w:r w:rsidR="00B83E33" w:rsidRPr="00E77D61">
        <w:rPr>
          <w:color w:val="333333"/>
          <w:szCs w:val="18"/>
          <w:shd w:val="clear" w:color="auto" w:fill="FFFFFF"/>
          <w:lang w:val="en-GB"/>
        </w:rPr>
        <w:t>Diagnostic neutral beam</w:t>
      </w:r>
      <w:r w:rsidR="00B83E33" w:rsidRPr="00E77D61">
        <w:rPr>
          <w:color w:val="333333"/>
          <w:szCs w:val="18"/>
          <w:shd w:val="clear" w:color="auto" w:fill="FFFFFF"/>
        </w:rPr>
        <w:t xml:space="preserve"> has been </w:t>
      </w:r>
      <w:r w:rsidR="00B83E33" w:rsidRPr="00E77D61">
        <w:rPr>
          <w:color w:val="333333"/>
          <w:szCs w:val="18"/>
          <w:shd w:val="clear" w:color="auto" w:fill="FFFFFF"/>
          <w:lang w:val="en-GB"/>
        </w:rPr>
        <w:t xml:space="preserve">successfully tested at </w:t>
      </w:r>
      <w:proofErr w:type="spellStart"/>
      <w:r w:rsidR="00B83E33" w:rsidRPr="00E77D61">
        <w:rPr>
          <w:color w:val="333333"/>
          <w:szCs w:val="18"/>
          <w:shd w:val="clear" w:color="auto" w:fill="FFFFFF"/>
          <w:lang w:val="en-GB"/>
        </w:rPr>
        <w:t>Budker</w:t>
      </w:r>
      <w:proofErr w:type="spellEnd"/>
      <w:r w:rsidR="00B83E33" w:rsidRPr="00E77D61">
        <w:rPr>
          <w:color w:val="333333"/>
          <w:szCs w:val="18"/>
          <w:shd w:val="clear" w:color="auto" w:fill="FFFFFF"/>
          <w:lang w:val="en-GB"/>
        </w:rPr>
        <w:t xml:space="preserve"> Institute of Nuclear Physics</w:t>
      </w:r>
      <w:r w:rsidR="00A92C25" w:rsidRPr="00E77D61">
        <w:rPr>
          <w:color w:val="333333"/>
          <w:szCs w:val="18"/>
          <w:shd w:val="clear" w:color="auto" w:fill="FFFFFF"/>
        </w:rPr>
        <w:t xml:space="preserve"> at</w:t>
      </w:r>
      <w:r w:rsidR="00B83E33" w:rsidRPr="00E77D61">
        <w:rPr>
          <w:color w:val="333333"/>
          <w:szCs w:val="18"/>
          <w:shd w:val="clear" w:color="auto" w:fill="FFFFFF"/>
        </w:rPr>
        <w:t xml:space="preserve"> </w:t>
      </w:r>
      <w:r w:rsidR="00A92C25" w:rsidRPr="00E77D61">
        <w:rPr>
          <w:color w:val="333333"/>
          <w:szCs w:val="18"/>
          <w:shd w:val="clear" w:color="auto" w:fill="FFFFFF"/>
        </w:rPr>
        <w:t xml:space="preserve">2 seconds pulse duration </w:t>
      </w:r>
      <w:r w:rsidR="00B83E33" w:rsidRPr="00E77D61">
        <w:rPr>
          <w:color w:val="333333"/>
          <w:szCs w:val="18"/>
          <w:shd w:val="clear" w:color="auto" w:fill="FFFFFF"/>
        </w:rPr>
        <w:t>with modulation</w:t>
      </w:r>
      <w:r w:rsidR="00A92C25" w:rsidRPr="00E77D61">
        <w:rPr>
          <w:color w:val="333333"/>
          <w:szCs w:val="18"/>
          <w:shd w:val="clear" w:color="auto" w:fill="FFFFFF"/>
        </w:rPr>
        <w:t xml:space="preserve"> </w:t>
      </w:r>
      <w:r w:rsidR="00B83E33" w:rsidRPr="00E77D61">
        <w:rPr>
          <w:color w:val="333333"/>
          <w:szCs w:val="18"/>
          <w:shd w:val="clear" w:color="auto" w:fill="FFFFFF"/>
        </w:rPr>
        <w:t xml:space="preserve">of the beam </w:t>
      </w:r>
      <w:r w:rsidR="00A92C25" w:rsidRPr="00E77D61">
        <w:rPr>
          <w:color w:val="333333"/>
          <w:szCs w:val="18"/>
          <w:shd w:val="clear" w:color="auto" w:fill="FFFFFF"/>
        </w:rPr>
        <w:t>(duty ratio from 1:1 to 1:</w:t>
      </w:r>
      <w:r w:rsidR="005E26CB">
        <w:rPr>
          <w:color w:val="333333"/>
          <w:szCs w:val="18"/>
          <w:shd w:val="clear" w:color="auto" w:fill="FFFFFF"/>
        </w:rPr>
        <w:t>3</w:t>
      </w:r>
      <w:r w:rsidR="00A92C25" w:rsidRPr="00E77D61">
        <w:rPr>
          <w:color w:val="333333"/>
          <w:szCs w:val="18"/>
          <w:shd w:val="clear" w:color="auto" w:fill="FFFFFF"/>
        </w:rPr>
        <w:t>).</w:t>
      </w:r>
    </w:p>
    <w:p w14:paraId="5470908B" w14:textId="77777777" w:rsidR="003A287B" w:rsidRPr="00075EA6" w:rsidRDefault="00C55919" w:rsidP="00B1000D">
      <w:pPr>
        <w:pStyle w:val="1"/>
        <w:rPr>
          <w:b w:val="0"/>
          <w:caps w:val="0"/>
          <w:sz w:val="20"/>
        </w:rPr>
      </w:pPr>
      <w:r>
        <w:t>Introduction</w:t>
      </w:r>
    </w:p>
    <w:p w14:paraId="7D65FD82" w14:textId="68F07F5F" w:rsidR="00F92376" w:rsidRDefault="00910A14" w:rsidP="00023AFB">
      <w:pPr>
        <w:autoSpaceDE w:val="0"/>
        <w:autoSpaceDN w:val="0"/>
        <w:adjustRightInd w:val="0"/>
        <w:snapToGrid w:val="0"/>
        <w:ind w:firstLine="284"/>
        <w:jc w:val="both"/>
        <w:rPr>
          <w:color w:val="000000"/>
          <w:sz w:val="20"/>
          <w:lang w:eastAsia="ru-RU"/>
        </w:rPr>
      </w:pPr>
      <w:r>
        <w:rPr>
          <w:color w:val="000000"/>
          <w:sz w:val="20"/>
          <w:lang w:eastAsia="ru-RU"/>
        </w:rPr>
        <w:t>The</w:t>
      </w:r>
      <w:r w:rsidR="00F92376" w:rsidRPr="00145BEB">
        <w:rPr>
          <w:color w:val="000000"/>
          <w:sz w:val="20"/>
          <w:lang w:eastAsia="ru-RU"/>
        </w:rPr>
        <w:t xml:space="preserve"> </w:t>
      </w:r>
      <w:r w:rsidR="00145BEB" w:rsidRPr="00145BEB">
        <w:rPr>
          <w:color w:val="000000"/>
          <w:sz w:val="20"/>
          <w:lang w:eastAsia="ru-RU"/>
        </w:rPr>
        <w:t xml:space="preserve">neutral </w:t>
      </w:r>
      <w:r w:rsidR="00F92376" w:rsidRPr="00145BEB">
        <w:rPr>
          <w:color w:val="000000"/>
          <w:sz w:val="20"/>
          <w:lang w:eastAsia="ru-RU"/>
        </w:rPr>
        <w:t xml:space="preserve">beams are widely </w:t>
      </w:r>
      <w:r w:rsidR="00023AFB">
        <w:rPr>
          <w:color w:val="000000"/>
          <w:sz w:val="20"/>
          <w:lang w:eastAsia="ru-RU"/>
        </w:rPr>
        <w:t>used</w:t>
      </w:r>
      <w:r w:rsidR="00F92376" w:rsidRPr="00145BEB">
        <w:rPr>
          <w:color w:val="000000"/>
          <w:sz w:val="20"/>
          <w:lang w:eastAsia="ru-RU"/>
        </w:rPr>
        <w:t xml:space="preserve"> in magnetic fusion </w:t>
      </w:r>
      <w:r w:rsidR="00145BEB" w:rsidRPr="00910A14">
        <w:rPr>
          <w:color w:val="000000"/>
          <w:sz w:val="20"/>
          <w:lang w:eastAsia="ru-RU"/>
        </w:rPr>
        <w:t>machines</w:t>
      </w:r>
      <w:r w:rsidRPr="00910A14">
        <w:rPr>
          <w:color w:val="000000"/>
          <w:sz w:val="20"/>
          <w:lang w:eastAsia="ru-RU"/>
        </w:rPr>
        <w:t xml:space="preserve"> [</w:t>
      </w:r>
      <w:r w:rsidR="000428B6">
        <w:rPr>
          <w:color w:val="000000"/>
          <w:sz w:val="20"/>
          <w:lang w:eastAsia="ru-RU"/>
        </w:rPr>
        <w:t>1</w:t>
      </w:r>
      <w:r w:rsidRPr="00910A14">
        <w:rPr>
          <w:color w:val="000000"/>
          <w:sz w:val="20"/>
          <w:lang w:eastAsia="ru-RU"/>
        </w:rPr>
        <w:t>] for diagnostic as well as plasma heating [</w:t>
      </w:r>
      <w:r w:rsidR="000428B6">
        <w:rPr>
          <w:color w:val="000000"/>
          <w:sz w:val="20"/>
          <w:lang w:eastAsia="ru-RU"/>
        </w:rPr>
        <w:t>2</w:t>
      </w:r>
      <w:r w:rsidRPr="00910A14">
        <w:rPr>
          <w:color w:val="000000"/>
          <w:sz w:val="20"/>
          <w:lang w:eastAsia="ru-RU"/>
        </w:rPr>
        <w:t>]</w:t>
      </w:r>
      <w:r w:rsidR="00F92376" w:rsidRPr="00910A14">
        <w:rPr>
          <w:color w:val="000000"/>
          <w:sz w:val="20"/>
          <w:lang w:eastAsia="ru-RU"/>
        </w:rPr>
        <w:t xml:space="preserve">. </w:t>
      </w:r>
      <w:r w:rsidR="00145BEB" w:rsidRPr="00910A14">
        <w:rPr>
          <w:iCs/>
          <w:color w:val="000000"/>
          <w:sz w:val="20"/>
          <w:lang w:val="en-GB" w:eastAsia="ru-RU"/>
        </w:rPr>
        <w:t>Fast neutral</w:t>
      </w:r>
      <w:r w:rsidR="00145BEB" w:rsidRPr="00145BEB">
        <w:rPr>
          <w:iCs/>
          <w:color w:val="000000"/>
          <w:sz w:val="20"/>
          <w:lang w:val="en-GB" w:eastAsia="ru-RU"/>
        </w:rPr>
        <w:t xml:space="preserve"> beams provide a wide range of plasma diagnostics in modern pla</w:t>
      </w:r>
      <w:r w:rsidR="000B4B37">
        <w:rPr>
          <w:iCs/>
          <w:color w:val="000000"/>
          <w:sz w:val="20"/>
          <w:lang w:val="en-GB" w:eastAsia="ru-RU"/>
        </w:rPr>
        <w:t>sma physics experiment and give</w:t>
      </w:r>
      <w:r w:rsidR="00145BEB" w:rsidRPr="00145BEB">
        <w:rPr>
          <w:iCs/>
          <w:color w:val="000000"/>
          <w:sz w:val="20"/>
          <w:lang w:val="en-GB" w:eastAsia="ru-RU"/>
        </w:rPr>
        <w:t xml:space="preserve"> </w:t>
      </w:r>
      <w:r w:rsidR="000B4B37" w:rsidRPr="00145BEB">
        <w:rPr>
          <w:iCs/>
          <w:color w:val="000000"/>
          <w:sz w:val="20"/>
          <w:lang w:val="en-GB" w:eastAsia="ru-RU"/>
        </w:rPr>
        <w:t>unique</w:t>
      </w:r>
      <w:r w:rsidR="00145BEB" w:rsidRPr="00145BEB">
        <w:rPr>
          <w:iCs/>
          <w:color w:val="000000"/>
          <w:sz w:val="20"/>
          <w:lang w:val="en-GB" w:eastAsia="ru-RU"/>
        </w:rPr>
        <w:t xml:space="preserve"> information about local plasma </w:t>
      </w:r>
      <w:r w:rsidR="00145BEB" w:rsidRPr="00145BEB">
        <w:rPr>
          <w:color w:val="000000"/>
          <w:sz w:val="20"/>
          <w:lang w:eastAsia="ru-RU"/>
        </w:rPr>
        <w:t>and magnetic field</w:t>
      </w:r>
      <w:r w:rsidR="00145BEB" w:rsidRPr="00145BEB">
        <w:rPr>
          <w:iCs/>
          <w:color w:val="000000"/>
          <w:sz w:val="20"/>
          <w:lang w:val="en-GB" w:eastAsia="ru-RU"/>
        </w:rPr>
        <w:t xml:space="preserve"> parameters.</w:t>
      </w:r>
      <w:r w:rsidR="005A0DC2">
        <w:rPr>
          <w:iCs/>
          <w:color w:val="000000"/>
          <w:sz w:val="20"/>
          <w:lang w:val="en-GB" w:eastAsia="ru-RU"/>
        </w:rPr>
        <w:t xml:space="preserve"> </w:t>
      </w:r>
      <w:r w:rsidR="00F92376" w:rsidRPr="00145BEB">
        <w:rPr>
          <w:color w:val="000000"/>
          <w:sz w:val="20"/>
          <w:lang w:eastAsia="ru-RU"/>
        </w:rPr>
        <w:t xml:space="preserve">Charge exchange recombination spectroscopy </w:t>
      </w:r>
      <w:r w:rsidR="00B320F3" w:rsidRPr="00145BEB">
        <w:rPr>
          <w:color w:val="000000"/>
          <w:sz w:val="20"/>
          <w:lang w:eastAsia="ru-RU"/>
        </w:rPr>
        <w:t>(</w:t>
      </w:r>
      <w:r w:rsidR="00F92376" w:rsidRPr="00145BEB">
        <w:rPr>
          <w:color w:val="000000"/>
          <w:sz w:val="20"/>
          <w:lang w:eastAsia="ru-RU"/>
        </w:rPr>
        <w:t>CXRS</w:t>
      </w:r>
      <w:r w:rsidR="00B320F3" w:rsidRPr="00145BEB">
        <w:rPr>
          <w:color w:val="000000"/>
          <w:sz w:val="20"/>
          <w:lang w:eastAsia="ru-RU"/>
        </w:rPr>
        <w:t>)</w:t>
      </w:r>
      <w:r w:rsidR="00145BEB" w:rsidRPr="00145BEB">
        <w:rPr>
          <w:color w:val="000000"/>
          <w:sz w:val="20"/>
          <w:lang w:eastAsia="ru-RU"/>
        </w:rPr>
        <w:t>,</w:t>
      </w:r>
      <w:r w:rsidR="00F92376" w:rsidRPr="00145BEB">
        <w:rPr>
          <w:color w:val="000000"/>
          <w:sz w:val="20"/>
          <w:lang w:eastAsia="ru-RU"/>
        </w:rPr>
        <w:t xml:space="preserve"> </w:t>
      </w:r>
      <w:r w:rsidR="00145BEB" w:rsidRPr="00145BEB">
        <w:rPr>
          <w:color w:val="000000"/>
          <w:sz w:val="20"/>
          <w:lang w:eastAsia="ru-RU"/>
        </w:rPr>
        <w:t>M</w:t>
      </w:r>
      <w:r w:rsidR="00F92376" w:rsidRPr="00145BEB">
        <w:rPr>
          <w:color w:val="000000"/>
          <w:sz w:val="20"/>
          <w:lang w:eastAsia="ru-RU"/>
        </w:rPr>
        <w:t xml:space="preserve">otional Stark effect </w:t>
      </w:r>
      <w:r w:rsidR="00B320F3" w:rsidRPr="00145BEB">
        <w:rPr>
          <w:color w:val="000000"/>
          <w:sz w:val="20"/>
          <w:lang w:eastAsia="ru-RU"/>
        </w:rPr>
        <w:t>(</w:t>
      </w:r>
      <w:r w:rsidR="00F92376" w:rsidRPr="00145BEB">
        <w:rPr>
          <w:color w:val="000000"/>
          <w:sz w:val="20"/>
          <w:lang w:eastAsia="ru-RU"/>
        </w:rPr>
        <w:t>MSE</w:t>
      </w:r>
      <w:r w:rsidR="00B320F3" w:rsidRPr="00145BEB">
        <w:rPr>
          <w:color w:val="000000"/>
          <w:sz w:val="20"/>
          <w:lang w:eastAsia="ru-RU"/>
        </w:rPr>
        <w:t>)</w:t>
      </w:r>
      <w:r w:rsidR="00F92376" w:rsidRPr="00145BEB">
        <w:rPr>
          <w:color w:val="000000"/>
          <w:sz w:val="20"/>
          <w:lang w:eastAsia="ru-RU"/>
        </w:rPr>
        <w:t xml:space="preserve"> </w:t>
      </w:r>
      <w:r w:rsidR="00145BEB" w:rsidRPr="00145BEB">
        <w:rPr>
          <w:color w:val="000000"/>
          <w:sz w:val="20"/>
          <w:lang w:eastAsia="ru-RU"/>
        </w:rPr>
        <w:t xml:space="preserve">and </w:t>
      </w:r>
      <w:r w:rsidR="00145BEB" w:rsidRPr="00145BEB">
        <w:rPr>
          <w:sz w:val="20"/>
        </w:rPr>
        <w:t xml:space="preserve">Beam emission spectroscopy (BES) </w:t>
      </w:r>
      <w:r w:rsidR="00F92376" w:rsidRPr="00145BEB">
        <w:rPr>
          <w:color w:val="000000"/>
          <w:sz w:val="20"/>
          <w:lang w:eastAsia="ru-RU"/>
        </w:rPr>
        <w:t>diagnostic</w:t>
      </w:r>
      <w:r w:rsidR="0077290F" w:rsidRPr="00A643D9">
        <w:rPr>
          <w:color w:val="000000"/>
          <w:sz w:val="20"/>
          <w:lang w:eastAsia="ru-RU"/>
        </w:rPr>
        <w:t>s</w:t>
      </w:r>
      <w:r w:rsidR="00F92376" w:rsidRPr="00145BEB">
        <w:rPr>
          <w:color w:val="000000"/>
          <w:sz w:val="20"/>
          <w:lang w:eastAsia="ru-RU"/>
        </w:rPr>
        <w:t xml:space="preserve"> in large plasma devices require a hydrogen beam with an energy </w:t>
      </w:r>
      <w:r w:rsidR="00145BEB" w:rsidRPr="00145BEB">
        <w:rPr>
          <w:color w:val="000000"/>
          <w:sz w:val="20"/>
          <w:lang w:eastAsia="ru-RU"/>
        </w:rPr>
        <w:t xml:space="preserve">about </w:t>
      </w:r>
      <w:r w:rsidR="00B320F3" w:rsidRPr="00145BEB">
        <w:rPr>
          <w:color w:val="000000"/>
          <w:sz w:val="20"/>
          <w:lang w:eastAsia="ru-RU"/>
        </w:rPr>
        <w:t>6</w:t>
      </w:r>
      <w:r w:rsidR="00F92376" w:rsidRPr="00145BEB">
        <w:rPr>
          <w:color w:val="000000"/>
          <w:sz w:val="20"/>
          <w:lang w:eastAsia="ru-RU"/>
        </w:rPr>
        <w:t xml:space="preserve">0 </w:t>
      </w:r>
      <w:proofErr w:type="spellStart"/>
      <w:r w:rsidR="00F92376" w:rsidRPr="00145BEB">
        <w:rPr>
          <w:color w:val="000000"/>
          <w:sz w:val="20"/>
          <w:lang w:eastAsia="ru-RU"/>
        </w:rPr>
        <w:t>keV</w:t>
      </w:r>
      <w:proofErr w:type="spellEnd"/>
      <w:r w:rsidR="00F92376" w:rsidRPr="00145BEB">
        <w:rPr>
          <w:color w:val="000000"/>
          <w:sz w:val="20"/>
          <w:lang w:eastAsia="ru-RU"/>
        </w:rPr>
        <w:t xml:space="preserve">. The equivalent neutral beam current should be </w:t>
      </w:r>
      <w:r w:rsidR="00145BEB" w:rsidRPr="00145BEB">
        <w:rPr>
          <w:color w:val="000000"/>
          <w:sz w:val="20"/>
          <w:lang w:eastAsia="ru-RU"/>
        </w:rPr>
        <w:t>a few amperes</w:t>
      </w:r>
      <w:r w:rsidR="00F92376" w:rsidRPr="00145BEB">
        <w:rPr>
          <w:color w:val="000000"/>
          <w:sz w:val="20"/>
          <w:lang w:eastAsia="ru-RU"/>
        </w:rPr>
        <w:t xml:space="preserve"> or higher to provide reasonable signals in the </w:t>
      </w:r>
      <w:r w:rsidR="00F92376" w:rsidRPr="00FE5478">
        <w:rPr>
          <w:color w:val="000000"/>
          <w:sz w:val="20"/>
          <w:lang w:eastAsia="ru-RU"/>
        </w:rPr>
        <w:t>detection</w:t>
      </w:r>
      <w:r w:rsidR="00F92376" w:rsidRPr="00145BEB">
        <w:rPr>
          <w:color w:val="000000"/>
          <w:sz w:val="20"/>
          <w:lang w:eastAsia="ru-RU"/>
        </w:rPr>
        <w:t xml:space="preserve"> system</w:t>
      </w:r>
      <w:r w:rsidR="00F92376" w:rsidRPr="00303AE5">
        <w:rPr>
          <w:color w:val="000000"/>
          <w:sz w:val="20"/>
          <w:lang w:eastAsia="ru-RU"/>
        </w:rPr>
        <w:t xml:space="preserve">. </w:t>
      </w:r>
      <w:r w:rsidR="009C5F1D" w:rsidRPr="00303AE5">
        <w:rPr>
          <w:color w:val="000000"/>
          <w:sz w:val="20"/>
          <w:lang w:eastAsia="ru-RU"/>
        </w:rPr>
        <w:t>In addition,</w:t>
      </w:r>
      <w:r w:rsidR="005E2C44" w:rsidRPr="00303AE5">
        <w:rPr>
          <w:color w:val="000000"/>
          <w:sz w:val="20"/>
          <w:lang w:eastAsia="ru-RU"/>
        </w:rPr>
        <w:t xml:space="preserve"> </w:t>
      </w:r>
      <w:r w:rsidR="005E2C44" w:rsidRPr="00A643D9">
        <w:rPr>
          <w:color w:val="000000"/>
          <w:sz w:val="20"/>
          <w:lang w:eastAsia="ru-RU"/>
        </w:rPr>
        <w:t>impo</w:t>
      </w:r>
      <w:r w:rsidR="00A207B4" w:rsidRPr="00A643D9">
        <w:rPr>
          <w:color w:val="000000"/>
          <w:sz w:val="20"/>
          <w:lang w:eastAsia="ru-RU"/>
        </w:rPr>
        <w:t>rta</w:t>
      </w:r>
      <w:r w:rsidR="005E2C44" w:rsidRPr="00A643D9">
        <w:rPr>
          <w:color w:val="000000"/>
          <w:sz w:val="20"/>
          <w:lang w:eastAsia="ru-RU"/>
        </w:rPr>
        <w:t>nt</w:t>
      </w:r>
      <w:r w:rsidR="005E2C44" w:rsidRPr="005E2C44">
        <w:rPr>
          <w:color w:val="000000"/>
          <w:sz w:val="20"/>
          <w:lang w:eastAsia="ru-RU"/>
        </w:rPr>
        <w:t xml:space="preserve"> </w:t>
      </w:r>
      <w:r w:rsidR="00F92376" w:rsidRPr="005E2C44">
        <w:rPr>
          <w:color w:val="000000"/>
          <w:sz w:val="20"/>
          <w:lang w:eastAsia="ru-RU"/>
        </w:rPr>
        <w:t xml:space="preserve">higher full energy fraction in a hydrogen beam enables </w:t>
      </w:r>
      <w:r w:rsidR="005A0DC2">
        <w:rPr>
          <w:color w:val="000000"/>
          <w:sz w:val="20"/>
          <w:lang w:eastAsia="ru-RU"/>
        </w:rPr>
        <w:t xml:space="preserve">the </w:t>
      </w:r>
      <w:r w:rsidR="005A0DC2" w:rsidRPr="005E2C44">
        <w:rPr>
          <w:color w:val="000000"/>
          <w:sz w:val="20"/>
          <w:lang w:eastAsia="ru-RU"/>
        </w:rPr>
        <w:t>higher</w:t>
      </w:r>
      <w:r w:rsidR="00F92376" w:rsidRPr="005E2C44">
        <w:rPr>
          <w:color w:val="000000"/>
          <w:sz w:val="20"/>
          <w:lang w:eastAsia="ru-RU"/>
        </w:rPr>
        <w:t xml:space="preserve"> signals in the detection system. In the </w:t>
      </w:r>
      <w:proofErr w:type="spellStart"/>
      <w:r w:rsidR="00F92376" w:rsidRPr="005E2C44">
        <w:rPr>
          <w:color w:val="000000"/>
          <w:sz w:val="20"/>
          <w:lang w:eastAsia="ru-RU"/>
        </w:rPr>
        <w:t>Budker</w:t>
      </w:r>
      <w:proofErr w:type="spellEnd"/>
      <w:r w:rsidR="00F92376" w:rsidRPr="005E2C44">
        <w:rPr>
          <w:color w:val="000000"/>
          <w:sz w:val="20"/>
          <w:lang w:eastAsia="ru-RU"/>
        </w:rPr>
        <w:t xml:space="preserve"> Institute of Nucle</w:t>
      </w:r>
      <w:r w:rsidR="0077290F">
        <w:rPr>
          <w:color w:val="000000"/>
          <w:sz w:val="20"/>
          <w:lang w:eastAsia="ru-RU"/>
        </w:rPr>
        <w:t xml:space="preserve">ar Physics </w:t>
      </w:r>
      <w:r w:rsidR="0077290F" w:rsidRPr="00A643D9">
        <w:rPr>
          <w:color w:val="000000"/>
          <w:sz w:val="20"/>
          <w:lang w:eastAsia="ru-RU"/>
        </w:rPr>
        <w:t>(</w:t>
      </w:r>
      <w:r w:rsidR="00F92376" w:rsidRPr="00A643D9">
        <w:rPr>
          <w:color w:val="000000"/>
          <w:sz w:val="20"/>
          <w:lang w:eastAsia="ru-RU"/>
        </w:rPr>
        <w:t>Novosibirsk</w:t>
      </w:r>
      <w:r w:rsidR="0077290F" w:rsidRPr="00A643D9">
        <w:rPr>
          <w:color w:val="000000"/>
          <w:sz w:val="20"/>
          <w:lang w:eastAsia="ru-RU"/>
        </w:rPr>
        <w:t>)</w:t>
      </w:r>
      <w:r w:rsidR="00F92376" w:rsidRPr="005E2C44">
        <w:rPr>
          <w:color w:val="000000"/>
          <w:sz w:val="20"/>
          <w:lang w:eastAsia="ru-RU"/>
        </w:rPr>
        <w:t xml:space="preserve"> a number of different diagnostic neutral beam injectors based on arc-discharge plasma source </w:t>
      </w:r>
      <w:r w:rsidR="00AA6358">
        <w:rPr>
          <w:color w:val="000000"/>
          <w:sz w:val="20"/>
          <w:lang w:eastAsia="ru-RU"/>
        </w:rPr>
        <w:t xml:space="preserve">with cold cathode </w:t>
      </w:r>
      <w:r w:rsidR="00F92376" w:rsidRPr="005E2C44">
        <w:rPr>
          <w:color w:val="000000"/>
          <w:sz w:val="20"/>
          <w:lang w:eastAsia="ru-RU"/>
        </w:rPr>
        <w:t xml:space="preserve">have been developed </w:t>
      </w:r>
      <w:r w:rsidR="00FB614F">
        <w:rPr>
          <w:color w:val="000000"/>
          <w:sz w:val="20"/>
          <w:lang w:eastAsia="ru-RU"/>
        </w:rPr>
        <w:t xml:space="preserve">since 1975 </w:t>
      </w:r>
      <w:r w:rsidR="005E2C44" w:rsidRPr="00FE5478">
        <w:rPr>
          <w:color w:val="000000"/>
          <w:sz w:val="20"/>
          <w:lang w:eastAsia="ru-RU"/>
        </w:rPr>
        <w:t>[</w:t>
      </w:r>
      <w:r w:rsidR="0069790C">
        <w:rPr>
          <w:color w:val="000000"/>
          <w:sz w:val="20"/>
          <w:lang w:eastAsia="ru-RU"/>
        </w:rPr>
        <w:t>3, 4</w:t>
      </w:r>
      <w:r w:rsidR="001C3BBA">
        <w:rPr>
          <w:color w:val="000000"/>
          <w:sz w:val="20"/>
          <w:lang w:eastAsia="ru-RU"/>
        </w:rPr>
        <w:t>]</w:t>
      </w:r>
      <w:r w:rsidR="005E2C44" w:rsidRPr="00FE5478">
        <w:rPr>
          <w:color w:val="000000"/>
          <w:sz w:val="20"/>
          <w:lang w:eastAsia="ru-RU"/>
        </w:rPr>
        <w:t xml:space="preserve">. </w:t>
      </w:r>
      <w:r w:rsidR="00F0329A" w:rsidRPr="00F0329A">
        <w:rPr>
          <w:sz w:val="20"/>
          <w:shd w:val="clear" w:color="auto" w:fill="FFFFFF"/>
        </w:rPr>
        <w:t xml:space="preserve">Arc-discharge plasma box provides highly ionized plasma, so that the extracted beam has up to </w:t>
      </w:r>
      <w:r w:rsidR="00F0329A" w:rsidRPr="00AA6358">
        <w:rPr>
          <w:sz w:val="20"/>
          <w:shd w:val="clear" w:color="auto" w:fill="FFFFFF"/>
        </w:rPr>
        <w:t>90%</w:t>
      </w:r>
      <w:r w:rsidR="00F0329A" w:rsidRPr="00F0329A">
        <w:rPr>
          <w:sz w:val="20"/>
          <w:shd w:val="clear" w:color="auto" w:fill="FFFFFF"/>
        </w:rPr>
        <w:t xml:space="preserve"> of full energy </w:t>
      </w:r>
      <w:r w:rsidR="00AA6358" w:rsidRPr="00F0329A">
        <w:rPr>
          <w:sz w:val="20"/>
          <w:shd w:val="clear" w:color="auto" w:fill="FFFFFF"/>
        </w:rPr>
        <w:t>specie</w:t>
      </w:r>
      <w:r w:rsidR="00F0329A" w:rsidRPr="00F0329A">
        <w:rPr>
          <w:sz w:val="20"/>
          <w:shd w:val="clear" w:color="auto" w:fill="FFFFFF"/>
        </w:rPr>
        <w:t>.</w:t>
      </w:r>
      <w:r w:rsidR="00F0329A" w:rsidRPr="00F0329A">
        <w:rPr>
          <w:color w:val="333333"/>
          <w:sz w:val="20"/>
          <w:shd w:val="clear" w:color="auto" w:fill="FFFFFF"/>
        </w:rPr>
        <w:t xml:space="preserve"> </w:t>
      </w:r>
      <w:r w:rsidR="00F92376" w:rsidRPr="00D67A6B">
        <w:rPr>
          <w:color w:val="000000"/>
          <w:sz w:val="20"/>
          <w:lang w:eastAsia="ru-RU"/>
        </w:rPr>
        <w:t xml:space="preserve">The beams had an ion </w:t>
      </w:r>
      <w:r w:rsidR="005E2C44" w:rsidRPr="00D67A6B">
        <w:rPr>
          <w:color w:val="000000"/>
          <w:sz w:val="20"/>
          <w:lang w:eastAsia="ru-RU"/>
        </w:rPr>
        <w:t xml:space="preserve">current up to </w:t>
      </w:r>
      <w:r w:rsidR="00AA6358" w:rsidRPr="00D67A6B">
        <w:rPr>
          <w:color w:val="000000"/>
          <w:sz w:val="20"/>
          <w:lang w:eastAsia="ru-RU"/>
        </w:rPr>
        <w:t>3-4</w:t>
      </w:r>
      <w:r w:rsidR="00F92376" w:rsidRPr="00D67A6B">
        <w:rPr>
          <w:color w:val="000000"/>
          <w:sz w:val="20"/>
          <w:lang w:eastAsia="ru-RU"/>
        </w:rPr>
        <w:t xml:space="preserve"> A, particle energy up to </w:t>
      </w:r>
      <w:r w:rsidR="00AA6358" w:rsidRPr="00D67A6B">
        <w:rPr>
          <w:color w:val="000000"/>
          <w:sz w:val="20"/>
          <w:lang w:eastAsia="ru-RU"/>
        </w:rPr>
        <w:t>5</w:t>
      </w:r>
      <w:r w:rsidR="00F92376" w:rsidRPr="00D67A6B">
        <w:rPr>
          <w:color w:val="000000"/>
          <w:sz w:val="20"/>
          <w:lang w:eastAsia="ru-RU"/>
        </w:rPr>
        <w:t xml:space="preserve">0 </w:t>
      </w:r>
      <w:proofErr w:type="spellStart"/>
      <w:r w:rsidR="00F92376" w:rsidRPr="00D67A6B">
        <w:rPr>
          <w:color w:val="000000"/>
          <w:sz w:val="20"/>
          <w:lang w:eastAsia="ru-RU"/>
        </w:rPr>
        <w:t>keV</w:t>
      </w:r>
      <w:proofErr w:type="spellEnd"/>
      <w:r w:rsidR="00F92376" w:rsidRPr="00D67A6B">
        <w:rPr>
          <w:color w:val="000000"/>
          <w:sz w:val="20"/>
          <w:lang w:eastAsia="ru-RU"/>
        </w:rPr>
        <w:t xml:space="preserve">, </w:t>
      </w:r>
      <w:r w:rsidR="00185F6D" w:rsidRPr="00D67A6B">
        <w:rPr>
          <w:color w:val="000000"/>
          <w:sz w:val="20"/>
          <w:lang w:eastAsia="ru-RU"/>
        </w:rPr>
        <w:t xml:space="preserve">angular divergence ~0.5° and </w:t>
      </w:r>
      <w:r w:rsidR="00AA6358" w:rsidRPr="00D67A6B">
        <w:rPr>
          <w:color w:val="000000"/>
          <w:sz w:val="20"/>
          <w:lang w:eastAsia="ru-RU"/>
        </w:rPr>
        <w:t xml:space="preserve">full </w:t>
      </w:r>
      <w:r w:rsidR="00F92376" w:rsidRPr="00D67A6B">
        <w:rPr>
          <w:color w:val="000000"/>
          <w:sz w:val="20"/>
          <w:lang w:eastAsia="ru-RU"/>
        </w:rPr>
        <w:t xml:space="preserve">pulse duration </w:t>
      </w:r>
      <w:r w:rsidR="005E2C44" w:rsidRPr="00D67A6B">
        <w:rPr>
          <w:color w:val="000000"/>
          <w:sz w:val="20"/>
          <w:lang w:eastAsia="ru-RU"/>
        </w:rPr>
        <w:t xml:space="preserve">up to </w:t>
      </w:r>
      <w:r w:rsidR="00AA6358" w:rsidRPr="00D67A6B">
        <w:rPr>
          <w:color w:val="000000"/>
          <w:sz w:val="20"/>
          <w:lang w:eastAsia="ru-RU"/>
        </w:rPr>
        <w:t>2</w:t>
      </w:r>
      <w:r w:rsidR="00F92376" w:rsidRPr="00D67A6B">
        <w:rPr>
          <w:color w:val="000000"/>
          <w:sz w:val="20"/>
          <w:lang w:eastAsia="ru-RU"/>
        </w:rPr>
        <w:t xml:space="preserve"> </w:t>
      </w:r>
      <w:r w:rsidR="005E2C44" w:rsidRPr="00D67A6B">
        <w:rPr>
          <w:color w:val="000000"/>
          <w:sz w:val="20"/>
          <w:lang w:eastAsia="ru-RU"/>
        </w:rPr>
        <w:t>seconds</w:t>
      </w:r>
      <w:r w:rsidR="00AA6358" w:rsidRPr="00D67A6B">
        <w:rPr>
          <w:color w:val="000000"/>
          <w:sz w:val="20"/>
          <w:lang w:eastAsia="ru-RU"/>
        </w:rPr>
        <w:t xml:space="preserve"> (active - 0.7 s) [</w:t>
      </w:r>
      <w:r w:rsidR="0069790C">
        <w:rPr>
          <w:color w:val="000000"/>
          <w:sz w:val="20"/>
          <w:lang w:eastAsia="ru-RU"/>
        </w:rPr>
        <w:t>5</w:t>
      </w:r>
      <w:r w:rsidR="00AA6358" w:rsidRPr="00D67A6B">
        <w:rPr>
          <w:color w:val="000000"/>
          <w:sz w:val="20"/>
          <w:lang w:eastAsia="ru-RU"/>
        </w:rPr>
        <w:t>]</w:t>
      </w:r>
      <w:r w:rsidR="00F92376" w:rsidRPr="00D67A6B">
        <w:rPr>
          <w:color w:val="000000"/>
          <w:sz w:val="20"/>
          <w:lang w:eastAsia="ru-RU"/>
        </w:rPr>
        <w:t xml:space="preserve">. The diagnostic injector based on arc-discharge plasma source with longer </w:t>
      </w:r>
      <w:r w:rsidR="00AA6358" w:rsidRPr="00D67A6B">
        <w:rPr>
          <w:color w:val="000000"/>
          <w:sz w:val="20"/>
          <w:lang w:eastAsia="ru-RU"/>
        </w:rPr>
        <w:t xml:space="preserve">active </w:t>
      </w:r>
      <w:r w:rsidR="00F92376" w:rsidRPr="00D67A6B">
        <w:rPr>
          <w:color w:val="000000"/>
          <w:sz w:val="20"/>
          <w:lang w:eastAsia="ru-RU"/>
        </w:rPr>
        <w:t xml:space="preserve">beam pulse and higher energy was developed recently for </w:t>
      </w:r>
      <w:r w:rsidR="00AA6358" w:rsidRPr="00D67A6B">
        <w:rPr>
          <w:color w:val="000000"/>
          <w:sz w:val="20"/>
          <w:lang w:eastAsia="ru-RU"/>
        </w:rPr>
        <w:t>upgraded T-15 tokamak</w:t>
      </w:r>
      <w:r w:rsidR="00F92376" w:rsidRPr="00D67A6B">
        <w:rPr>
          <w:color w:val="000000"/>
          <w:sz w:val="20"/>
          <w:lang w:eastAsia="ru-RU"/>
        </w:rPr>
        <w:t xml:space="preserve">, </w:t>
      </w:r>
      <w:proofErr w:type="spellStart"/>
      <w:r w:rsidR="00AA6358" w:rsidRPr="00D67A6B">
        <w:rPr>
          <w:color w:val="000000"/>
          <w:sz w:val="20"/>
          <w:lang w:eastAsia="ru-RU"/>
        </w:rPr>
        <w:t>Kurchatov</w:t>
      </w:r>
      <w:proofErr w:type="spellEnd"/>
      <w:r w:rsidR="00AA6358" w:rsidRPr="00D67A6B">
        <w:rPr>
          <w:color w:val="000000"/>
          <w:sz w:val="20"/>
          <w:lang w:eastAsia="ru-RU"/>
        </w:rPr>
        <w:t xml:space="preserve"> </w:t>
      </w:r>
      <w:r w:rsidR="005A0DC2" w:rsidRPr="006268CC">
        <w:rPr>
          <w:color w:val="000000"/>
          <w:sz w:val="20"/>
          <w:lang w:eastAsia="ru-RU"/>
        </w:rPr>
        <w:t>Institute</w:t>
      </w:r>
      <w:r w:rsidR="00AA6358" w:rsidRPr="006268CC">
        <w:rPr>
          <w:color w:val="000000"/>
          <w:sz w:val="20"/>
          <w:lang w:eastAsia="ru-RU"/>
        </w:rPr>
        <w:t>,</w:t>
      </w:r>
      <w:r w:rsidR="00AA6358" w:rsidRPr="00D67A6B">
        <w:rPr>
          <w:color w:val="000000"/>
          <w:sz w:val="20"/>
          <w:lang w:eastAsia="ru-RU"/>
        </w:rPr>
        <w:t xml:space="preserve"> Moscow.</w:t>
      </w:r>
      <w:r w:rsidR="00023AFB">
        <w:rPr>
          <w:color w:val="000000"/>
          <w:sz w:val="20"/>
          <w:lang w:eastAsia="ru-RU"/>
        </w:rPr>
        <w:t xml:space="preserve"> </w:t>
      </w:r>
      <w:r w:rsidR="00F92376" w:rsidRPr="00D67A6B">
        <w:rPr>
          <w:color w:val="000000"/>
          <w:sz w:val="20"/>
          <w:lang w:eastAsia="ru-RU"/>
        </w:rPr>
        <w:t>This paper contains the injector description and results of the beam parameters</w:t>
      </w:r>
      <w:r w:rsidR="00721AD6" w:rsidRPr="00721AD6">
        <w:rPr>
          <w:color w:val="000000"/>
          <w:sz w:val="20"/>
          <w:lang w:eastAsia="ru-RU"/>
        </w:rPr>
        <w:t xml:space="preserve"> </w:t>
      </w:r>
      <w:r w:rsidR="00721AD6" w:rsidRPr="00D67A6B">
        <w:rPr>
          <w:color w:val="000000"/>
          <w:sz w:val="20"/>
          <w:lang w:eastAsia="ru-RU"/>
        </w:rPr>
        <w:t>measurements</w:t>
      </w:r>
      <w:r w:rsidR="00F92376" w:rsidRPr="00D67A6B">
        <w:rPr>
          <w:color w:val="000000"/>
          <w:sz w:val="20"/>
          <w:lang w:eastAsia="ru-RU"/>
        </w:rPr>
        <w:t>.</w:t>
      </w:r>
    </w:p>
    <w:p w14:paraId="4CBB5C56" w14:textId="77777777" w:rsidR="007E241F" w:rsidRPr="00023AFB" w:rsidRDefault="007E241F" w:rsidP="007E241F">
      <w:pPr>
        <w:autoSpaceDE w:val="0"/>
        <w:autoSpaceDN w:val="0"/>
        <w:adjustRightInd w:val="0"/>
        <w:snapToGrid w:val="0"/>
        <w:ind w:firstLine="284"/>
        <w:jc w:val="both"/>
        <w:rPr>
          <w:color w:val="000000"/>
          <w:sz w:val="20"/>
          <w:lang w:eastAsia="ru-RU"/>
        </w:rPr>
      </w:pPr>
      <w:r w:rsidRPr="00023AFB">
        <w:rPr>
          <w:bCs/>
          <w:color w:val="000000"/>
          <w:sz w:val="20"/>
          <w:lang w:eastAsia="ru-RU"/>
        </w:rPr>
        <w:t xml:space="preserve">Nominal parameters of the </w:t>
      </w:r>
      <w:r w:rsidR="00FB614F" w:rsidRPr="00023AFB">
        <w:rPr>
          <w:bCs/>
          <w:color w:val="000000"/>
          <w:sz w:val="20"/>
          <w:lang w:eastAsia="ru-RU"/>
        </w:rPr>
        <w:t>neutral beam DINA-KI60</w:t>
      </w:r>
      <w:r w:rsidRPr="00023AFB">
        <w:rPr>
          <w:bCs/>
          <w:color w:val="000000"/>
          <w:sz w:val="20"/>
          <w:lang w:eastAsia="ru-RU"/>
        </w:rPr>
        <w:t>:</w:t>
      </w:r>
    </w:p>
    <w:p w14:paraId="4AD22FAD" w14:textId="6852B84E" w:rsidR="007E241F" w:rsidRPr="007E241F" w:rsidRDefault="007E241F" w:rsidP="00DD02F4">
      <w:pPr>
        <w:autoSpaceDE w:val="0"/>
        <w:autoSpaceDN w:val="0"/>
        <w:adjustRightInd w:val="0"/>
        <w:snapToGrid w:val="0"/>
        <w:jc w:val="both"/>
        <w:rPr>
          <w:color w:val="000000"/>
          <w:sz w:val="20"/>
          <w:lang w:eastAsia="ru-RU"/>
        </w:rPr>
      </w:pPr>
      <w:proofErr w:type="gramStart"/>
      <w:r w:rsidRPr="007E241F">
        <w:rPr>
          <w:color w:val="000000"/>
          <w:sz w:val="20"/>
          <w:lang w:eastAsia="ru-RU"/>
        </w:rPr>
        <w:t xml:space="preserve">particle energy - 60 </w:t>
      </w:r>
      <w:proofErr w:type="spellStart"/>
      <w:r w:rsidRPr="007E241F">
        <w:rPr>
          <w:color w:val="000000"/>
          <w:sz w:val="20"/>
          <w:lang w:eastAsia="ru-RU"/>
        </w:rPr>
        <w:t>keV</w:t>
      </w:r>
      <w:proofErr w:type="spellEnd"/>
      <w:r w:rsidR="00DD02F4">
        <w:rPr>
          <w:color w:val="000000"/>
          <w:sz w:val="20"/>
          <w:lang w:eastAsia="ru-RU"/>
        </w:rPr>
        <w:t>,</w:t>
      </w:r>
      <w:r w:rsidRPr="007E241F">
        <w:rPr>
          <w:color w:val="000000"/>
          <w:sz w:val="20"/>
          <w:lang w:eastAsia="ru-RU"/>
        </w:rPr>
        <w:t xml:space="preserve"> beam current (in ions) – 6 A</w:t>
      </w:r>
      <w:r w:rsidR="00DD02F4">
        <w:rPr>
          <w:color w:val="000000"/>
          <w:sz w:val="20"/>
          <w:lang w:eastAsia="ru-RU"/>
        </w:rPr>
        <w:t xml:space="preserve">, </w:t>
      </w:r>
      <w:r w:rsidR="00145BEB">
        <w:rPr>
          <w:color w:val="000000"/>
          <w:sz w:val="20"/>
          <w:lang w:eastAsia="ru-RU"/>
        </w:rPr>
        <w:t>neutral beam current</w:t>
      </w:r>
      <w:r w:rsidR="00145BEB" w:rsidRPr="007E241F">
        <w:rPr>
          <w:color w:val="000000"/>
          <w:sz w:val="20"/>
          <w:lang w:eastAsia="ru-RU"/>
        </w:rPr>
        <w:t xml:space="preserve"> </w:t>
      </w:r>
      <w:r w:rsidR="00145BEB">
        <w:rPr>
          <w:color w:val="000000"/>
          <w:sz w:val="20"/>
          <w:lang w:eastAsia="ru-RU"/>
        </w:rPr>
        <w:t xml:space="preserve">trough exit port </w:t>
      </w:r>
      <w:r w:rsidR="00145BEB" w:rsidRPr="007E241F">
        <w:rPr>
          <w:color w:val="000000"/>
          <w:sz w:val="20"/>
          <w:lang w:eastAsia="ru-RU"/>
        </w:rPr>
        <w:t xml:space="preserve">– </w:t>
      </w:r>
      <w:r w:rsidR="00185C99">
        <w:rPr>
          <w:color w:val="000000"/>
          <w:sz w:val="20"/>
          <w:lang w:eastAsia="ru-RU"/>
        </w:rPr>
        <w:t>2.</w:t>
      </w:r>
      <w:r w:rsidR="00145BEB" w:rsidRPr="006455C5">
        <w:rPr>
          <w:color w:val="000000"/>
          <w:sz w:val="20"/>
          <w:lang w:eastAsia="ru-RU"/>
        </w:rPr>
        <w:t>2 A</w:t>
      </w:r>
      <w:r w:rsidR="00DD02F4">
        <w:rPr>
          <w:color w:val="000000"/>
          <w:sz w:val="20"/>
          <w:lang w:eastAsia="ru-RU"/>
        </w:rPr>
        <w:t xml:space="preserve">, </w:t>
      </w:r>
      <w:r w:rsidRPr="007E241F">
        <w:rPr>
          <w:color w:val="000000"/>
          <w:sz w:val="20"/>
          <w:lang w:eastAsia="ru-RU"/>
        </w:rPr>
        <w:t>arc discharge current 45</w:t>
      </w:r>
      <w:r w:rsidR="008C2770">
        <w:rPr>
          <w:color w:val="000000"/>
          <w:sz w:val="20"/>
          <w:lang w:eastAsia="ru-RU"/>
        </w:rPr>
        <w:t>0 A</w:t>
      </w:r>
      <w:r w:rsidR="00DD02F4">
        <w:rPr>
          <w:color w:val="000000"/>
          <w:sz w:val="20"/>
          <w:lang w:eastAsia="ru-RU"/>
        </w:rPr>
        <w:t xml:space="preserve">, </w:t>
      </w:r>
      <w:r w:rsidR="008C2770">
        <w:rPr>
          <w:color w:val="000000"/>
          <w:sz w:val="20"/>
          <w:lang w:eastAsia="ru-RU"/>
        </w:rPr>
        <w:t>focal length - 4 m</w:t>
      </w:r>
      <w:r w:rsidR="00DD02F4">
        <w:rPr>
          <w:color w:val="000000"/>
          <w:sz w:val="20"/>
          <w:lang w:eastAsia="ru-RU"/>
        </w:rPr>
        <w:t xml:space="preserve">, </w:t>
      </w:r>
      <w:r w:rsidRPr="007E241F">
        <w:rPr>
          <w:color w:val="000000"/>
          <w:sz w:val="20"/>
          <w:lang w:eastAsia="ru-RU"/>
        </w:rPr>
        <w:t>bea</w:t>
      </w:r>
      <w:r w:rsidR="008C2770">
        <w:rPr>
          <w:color w:val="000000"/>
          <w:sz w:val="20"/>
          <w:lang w:eastAsia="ru-RU"/>
        </w:rPr>
        <w:t xml:space="preserve">m divergence – less than10 </w:t>
      </w:r>
      <w:proofErr w:type="spellStart"/>
      <w:r w:rsidR="008C2770">
        <w:rPr>
          <w:color w:val="000000"/>
          <w:sz w:val="20"/>
          <w:lang w:eastAsia="ru-RU"/>
        </w:rPr>
        <w:t>mrad</w:t>
      </w:r>
      <w:proofErr w:type="spellEnd"/>
      <w:r w:rsidR="00DD02F4">
        <w:rPr>
          <w:color w:val="000000"/>
          <w:sz w:val="20"/>
          <w:lang w:eastAsia="ru-RU"/>
        </w:rPr>
        <w:t xml:space="preserve">, </w:t>
      </w:r>
      <w:r w:rsidR="008C2770">
        <w:rPr>
          <w:color w:val="000000"/>
          <w:sz w:val="20"/>
          <w:lang w:eastAsia="ru-RU"/>
        </w:rPr>
        <w:t>duty ratio – from 1:1 to 1:10</w:t>
      </w:r>
      <w:r w:rsidR="00DD02F4">
        <w:rPr>
          <w:color w:val="000000"/>
          <w:sz w:val="20"/>
          <w:lang w:eastAsia="ru-RU"/>
        </w:rPr>
        <w:t xml:space="preserve">, </w:t>
      </w:r>
      <w:r w:rsidRPr="007E241F">
        <w:rPr>
          <w:color w:val="000000"/>
          <w:sz w:val="20"/>
          <w:lang w:eastAsia="ru-RU"/>
        </w:rPr>
        <w:t>a</w:t>
      </w:r>
      <w:r w:rsidR="008C2770">
        <w:rPr>
          <w:color w:val="000000"/>
          <w:sz w:val="20"/>
          <w:lang w:eastAsia="ru-RU"/>
        </w:rPr>
        <w:t>ctive pulse duration – 1 second</w:t>
      </w:r>
      <w:r w:rsidR="00DD02F4">
        <w:rPr>
          <w:color w:val="000000"/>
          <w:sz w:val="20"/>
          <w:lang w:eastAsia="ru-RU"/>
        </w:rPr>
        <w:t>,</w:t>
      </w:r>
      <w:r w:rsidRPr="007E241F">
        <w:rPr>
          <w:color w:val="000000"/>
          <w:sz w:val="20"/>
          <w:lang w:eastAsia="ru-RU"/>
        </w:rPr>
        <w:t xml:space="preserve"> full pulse duration – </w:t>
      </w:r>
      <w:r w:rsidR="00A40FB3">
        <w:rPr>
          <w:color w:val="000000"/>
          <w:sz w:val="20"/>
          <w:lang w:eastAsia="ru-RU"/>
        </w:rPr>
        <w:t>up to 10 secon</w:t>
      </w:r>
      <w:r w:rsidRPr="00A40FB3">
        <w:rPr>
          <w:color w:val="000000"/>
          <w:sz w:val="20"/>
          <w:lang w:eastAsia="ru-RU"/>
        </w:rPr>
        <w:t>ds</w:t>
      </w:r>
      <w:r w:rsidR="00DD02F4">
        <w:rPr>
          <w:color w:val="000000"/>
          <w:sz w:val="20"/>
          <w:lang w:eastAsia="ru-RU"/>
        </w:rPr>
        <w:t xml:space="preserve">, </w:t>
      </w:r>
      <w:proofErr w:type="spellStart"/>
      <w:r w:rsidR="00DD02F4">
        <w:rPr>
          <w:color w:val="000000"/>
          <w:sz w:val="20"/>
          <w:lang w:eastAsia="ru-RU"/>
        </w:rPr>
        <w:t>cryopumping</w:t>
      </w:r>
      <w:proofErr w:type="spellEnd"/>
      <w:r w:rsidR="00DD02F4">
        <w:rPr>
          <w:color w:val="000000"/>
          <w:sz w:val="20"/>
          <w:lang w:eastAsia="ru-RU"/>
        </w:rPr>
        <w:t xml:space="preserve"> rate -</w:t>
      </w:r>
      <w:r w:rsidRPr="007E241F">
        <w:rPr>
          <w:color w:val="000000"/>
          <w:sz w:val="20"/>
          <w:lang w:eastAsia="ru-RU"/>
        </w:rPr>
        <w:t xml:space="preserve"> 45 m</w:t>
      </w:r>
      <w:r w:rsidRPr="00185C99">
        <w:rPr>
          <w:bCs/>
          <w:iCs/>
          <w:color w:val="000000"/>
          <w:sz w:val="20"/>
          <w:vertAlign w:val="superscript"/>
          <w:lang w:eastAsia="ru-RU"/>
        </w:rPr>
        <w:t>3</w:t>
      </w:r>
      <w:r w:rsidR="00BD27E4">
        <w:rPr>
          <w:color w:val="000000"/>
          <w:sz w:val="20"/>
          <w:lang w:eastAsia="ru-RU"/>
        </w:rPr>
        <w:t xml:space="preserve">/s </w:t>
      </w:r>
      <w:r w:rsidR="00A40FB3">
        <w:rPr>
          <w:color w:val="000000"/>
          <w:sz w:val="20"/>
          <w:lang w:eastAsia="ru-RU"/>
        </w:rPr>
        <w:t>each</w:t>
      </w:r>
      <w:r w:rsidR="00DD02F4">
        <w:rPr>
          <w:color w:val="000000"/>
          <w:sz w:val="20"/>
          <w:lang w:eastAsia="ru-RU"/>
        </w:rPr>
        <w:t>,</w:t>
      </w:r>
      <w:r w:rsidRPr="007E241F">
        <w:rPr>
          <w:color w:val="000000"/>
          <w:sz w:val="20"/>
          <w:lang w:eastAsia="ru-RU"/>
        </w:rPr>
        <w:t xml:space="preserve"> working species of ion – hydrogen</w:t>
      </w:r>
      <w:r w:rsidR="00A643D9">
        <w:rPr>
          <w:color w:val="000000"/>
          <w:sz w:val="20"/>
          <w:lang w:eastAsia="ru-RU"/>
        </w:rPr>
        <w:t>,</w:t>
      </w:r>
      <w:r w:rsidRPr="007E241F">
        <w:rPr>
          <w:color w:val="000000"/>
          <w:sz w:val="20"/>
          <w:lang w:eastAsia="ru-RU"/>
        </w:rPr>
        <w:t xml:space="preserve"> deuterium and another species also are possible.</w:t>
      </w:r>
      <w:proofErr w:type="gramEnd"/>
    </w:p>
    <w:p w14:paraId="7C7BD0EB" w14:textId="77777777" w:rsidR="007E241F" w:rsidRPr="007E241F" w:rsidRDefault="007E241F" w:rsidP="00F92376">
      <w:pPr>
        <w:autoSpaceDE w:val="0"/>
        <w:autoSpaceDN w:val="0"/>
        <w:adjustRightInd w:val="0"/>
        <w:snapToGrid w:val="0"/>
        <w:ind w:firstLine="284"/>
        <w:jc w:val="both"/>
        <w:rPr>
          <w:color w:val="000000"/>
          <w:sz w:val="20"/>
          <w:lang w:eastAsia="ru-RU"/>
        </w:rPr>
      </w:pPr>
    </w:p>
    <w:p w14:paraId="350AB5BE" w14:textId="77777777" w:rsidR="00C55919" w:rsidRDefault="0030040C" w:rsidP="00C55919">
      <w:pPr>
        <w:pStyle w:val="1"/>
      </w:pPr>
      <w:r>
        <w:lastRenderedPageBreak/>
        <w:t>injector beamline</w:t>
      </w:r>
    </w:p>
    <w:p w14:paraId="76EB02ED" w14:textId="2EF9AA48" w:rsidR="002F72E5" w:rsidRPr="008C2770" w:rsidRDefault="00863B88" w:rsidP="00C55919">
      <w:pPr>
        <w:pStyle w:val="Paragraph"/>
        <w:rPr>
          <w:color w:val="000000"/>
          <w:lang w:eastAsia="ru-RU"/>
        </w:rPr>
      </w:pPr>
      <w:r w:rsidRPr="00863B88">
        <w:rPr>
          <w:color w:val="000000"/>
          <w:lang w:eastAsia="ru-RU"/>
        </w:rPr>
        <w:t>The developed injector is based on an arc-discharge</w:t>
      </w:r>
      <w:r>
        <w:rPr>
          <w:color w:val="000000"/>
          <w:lang w:eastAsia="ru-RU"/>
        </w:rPr>
        <w:t xml:space="preserve"> </w:t>
      </w:r>
      <w:r w:rsidRPr="00863B88">
        <w:rPr>
          <w:color w:val="000000"/>
          <w:lang w:eastAsia="ru-RU"/>
        </w:rPr>
        <w:t>plasma source. The neutral beam is provided by extraction of</w:t>
      </w:r>
      <w:r>
        <w:rPr>
          <w:color w:val="000000"/>
          <w:lang w:eastAsia="ru-RU"/>
        </w:rPr>
        <w:t xml:space="preserve"> </w:t>
      </w:r>
      <w:r w:rsidRPr="00863B88">
        <w:rPr>
          <w:color w:val="000000"/>
          <w:lang w:eastAsia="ru-RU"/>
        </w:rPr>
        <w:t>ions from the plasma emitter, accelerating to the desired energy</w:t>
      </w:r>
      <w:r>
        <w:rPr>
          <w:color w:val="000000"/>
          <w:lang w:eastAsia="ru-RU"/>
        </w:rPr>
        <w:t xml:space="preserve"> </w:t>
      </w:r>
      <w:r w:rsidRPr="00863B88">
        <w:rPr>
          <w:color w:val="000000"/>
          <w:lang w:eastAsia="ru-RU"/>
        </w:rPr>
        <w:t>and subsequent neutralization by charge exchange in a</w:t>
      </w:r>
      <w:r>
        <w:rPr>
          <w:color w:val="000000"/>
          <w:lang w:eastAsia="ru-RU"/>
        </w:rPr>
        <w:t xml:space="preserve"> </w:t>
      </w:r>
      <w:r w:rsidRPr="00863B88">
        <w:rPr>
          <w:color w:val="000000"/>
          <w:lang w:eastAsia="ru-RU"/>
        </w:rPr>
        <w:t xml:space="preserve">gas target </w:t>
      </w:r>
      <w:r w:rsidRPr="006455C5">
        <w:rPr>
          <w:color w:val="000000"/>
          <w:lang w:eastAsia="ru-RU"/>
        </w:rPr>
        <w:t>(~44%</w:t>
      </w:r>
      <w:r w:rsidRPr="00863B88">
        <w:rPr>
          <w:color w:val="000000"/>
          <w:lang w:eastAsia="ru-RU"/>
        </w:rPr>
        <w:t xml:space="preserve"> efficiency for </w:t>
      </w:r>
      <w:r>
        <w:rPr>
          <w:color w:val="000000"/>
          <w:lang w:eastAsia="ru-RU"/>
        </w:rPr>
        <w:t>6</w:t>
      </w:r>
      <w:r w:rsidRPr="00863B88">
        <w:rPr>
          <w:color w:val="000000"/>
          <w:lang w:eastAsia="ru-RU"/>
        </w:rPr>
        <w:t xml:space="preserve">0 </w:t>
      </w:r>
      <w:proofErr w:type="spellStart"/>
      <w:r w:rsidRPr="00863B88">
        <w:rPr>
          <w:color w:val="000000"/>
          <w:lang w:eastAsia="ru-RU"/>
        </w:rPr>
        <w:t>keV</w:t>
      </w:r>
      <w:proofErr w:type="spellEnd"/>
      <w:r w:rsidRPr="00863B88">
        <w:rPr>
          <w:color w:val="000000"/>
          <w:lang w:eastAsia="ru-RU"/>
        </w:rPr>
        <w:t xml:space="preserve"> and hydrogen target</w:t>
      </w:r>
      <w:r>
        <w:rPr>
          <w:color w:val="000000"/>
          <w:lang w:eastAsia="ru-RU"/>
        </w:rPr>
        <w:t xml:space="preserve">) </w:t>
      </w:r>
      <w:r w:rsidRPr="00863B88">
        <w:rPr>
          <w:color w:val="000000"/>
          <w:lang w:eastAsia="ru-RU"/>
        </w:rPr>
        <w:t>in the neutralizer tube. Remaining ions are deflected by a</w:t>
      </w:r>
      <w:r>
        <w:rPr>
          <w:color w:val="000000"/>
          <w:lang w:eastAsia="ru-RU"/>
        </w:rPr>
        <w:t xml:space="preserve"> </w:t>
      </w:r>
      <w:r w:rsidRPr="00863B88">
        <w:rPr>
          <w:color w:val="000000"/>
          <w:lang w:eastAsia="ru-RU"/>
        </w:rPr>
        <w:t xml:space="preserve">bending magnet and aimed on to a residual ion dump. A </w:t>
      </w:r>
      <w:r w:rsidRPr="006455C5">
        <w:rPr>
          <w:color w:val="000000"/>
          <w:lang w:eastAsia="ru-RU"/>
        </w:rPr>
        <w:t>retractable</w:t>
      </w:r>
      <w:r>
        <w:rPr>
          <w:color w:val="000000"/>
          <w:lang w:eastAsia="ru-RU"/>
        </w:rPr>
        <w:t xml:space="preserve"> </w:t>
      </w:r>
      <w:r w:rsidRPr="00863B88">
        <w:rPr>
          <w:color w:val="000000"/>
          <w:lang w:eastAsia="ru-RU"/>
        </w:rPr>
        <w:t>calorimeter for beam profile and position measurements</w:t>
      </w:r>
      <w:r>
        <w:rPr>
          <w:color w:val="000000"/>
          <w:lang w:eastAsia="ru-RU"/>
        </w:rPr>
        <w:t xml:space="preserve"> </w:t>
      </w:r>
      <w:r w:rsidRPr="00863B88">
        <w:rPr>
          <w:color w:val="000000"/>
          <w:lang w:eastAsia="ru-RU"/>
        </w:rPr>
        <w:t>is installed at the exit of the injector tank. In Fig. 1 the</w:t>
      </w:r>
      <w:r>
        <w:rPr>
          <w:color w:val="000000"/>
          <w:lang w:eastAsia="ru-RU"/>
        </w:rPr>
        <w:t xml:space="preserve"> </w:t>
      </w:r>
      <w:r w:rsidRPr="00863B88">
        <w:rPr>
          <w:color w:val="000000"/>
          <w:lang w:eastAsia="ru-RU"/>
        </w:rPr>
        <w:t>general layout of the diagnostic neutral beam injector is</w:t>
      </w:r>
      <w:r>
        <w:rPr>
          <w:color w:val="000000"/>
          <w:lang w:eastAsia="ru-RU"/>
        </w:rPr>
        <w:t xml:space="preserve"> </w:t>
      </w:r>
      <w:r w:rsidR="002F72E5" w:rsidRPr="002F72E5">
        <w:rPr>
          <w:color w:val="000000"/>
          <w:lang w:eastAsia="ru-RU"/>
        </w:rPr>
        <w:t>shown. The focal point of</w:t>
      </w:r>
      <w:r w:rsidR="002F72E5">
        <w:rPr>
          <w:color w:val="000000"/>
          <w:lang w:eastAsia="ru-RU"/>
        </w:rPr>
        <w:t xml:space="preserve"> </w:t>
      </w:r>
      <w:r w:rsidR="002F72E5" w:rsidRPr="002F72E5">
        <w:rPr>
          <w:color w:val="000000"/>
          <w:lang w:eastAsia="ru-RU"/>
        </w:rPr>
        <w:t>the diagnostic beam is at 4 m distance from the ion source</w:t>
      </w:r>
      <w:r w:rsidR="002F72E5">
        <w:rPr>
          <w:color w:val="000000"/>
          <w:lang w:eastAsia="ru-RU"/>
        </w:rPr>
        <w:t xml:space="preserve"> </w:t>
      </w:r>
      <w:r w:rsidR="002F72E5" w:rsidRPr="002F72E5">
        <w:rPr>
          <w:color w:val="000000"/>
          <w:lang w:eastAsia="ru-RU"/>
        </w:rPr>
        <w:t>and close to the plasma center.</w:t>
      </w:r>
      <w:r w:rsidR="002F72E5">
        <w:rPr>
          <w:color w:val="000000"/>
          <w:lang w:eastAsia="ru-RU"/>
        </w:rPr>
        <w:t xml:space="preserve"> </w:t>
      </w:r>
      <w:r w:rsidR="002F72E5" w:rsidRPr="002F72E5">
        <w:rPr>
          <w:color w:val="000000"/>
          <w:lang w:eastAsia="ru-RU"/>
        </w:rPr>
        <w:t>The vacuum system comprises two liquid–helium cryogenic</w:t>
      </w:r>
      <w:r w:rsidR="002F72E5">
        <w:rPr>
          <w:color w:val="000000"/>
          <w:lang w:eastAsia="ru-RU"/>
        </w:rPr>
        <w:t xml:space="preserve"> </w:t>
      </w:r>
      <w:r w:rsidR="002F72E5" w:rsidRPr="002F72E5">
        <w:rPr>
          <w:color w:val="000000"/>
          <w:lang w:eastAsia="ru-RU"/>
        </w:rPr>
        <w:t xml:space="preserve">pumps and one </w:t>
      </w:r>
      <w:r w:rsidR="002F72E5" w:rsidRPr="00DB5EB1">
        <w:rPr>
          <w:color w:val="000000"/>
          <w:lang w:eastAsia="ru-RU"/>
        </w:rPr>
        <w:t xml:space="preserve">turbo </w:t>
      </w:r>
      <w:r w:rsidR="002F72E5" w:rsidRPr="002F72E5">
        <w:rPr>
          <w:color w:val="000000"/>
          <w:lang w:eastAsia="ru-RU"/>
        </w:rPr>
        <w:t>pump with 2</w:t>
      </w:r>
      <w:r w:rsidR="00473354">
        <w:rPr>
          <w:color w:val="000000"/>
          <w:lang w:eastAsia="ru-RU"/>
        </w:rPr>
        <w:t>0</w:t>
      </w:r>
      <w:r w:rsidR="002F72E5" w:rsidRPr="002F72E5">
        <w:rPr>
          <w:color w:val="000000"/>
          <w:lang w:eastAsia="ru-RU"/>
        </w:rPr>
        <w:t>0</w:t>
      </w:r>
      <w:r w:rsidR="00473354">
        <w:rPr>
          <w:color w:val="000000"/>
          <w:lang w:eastAsia="ru-RU"/>
        </w:rPr>
        <w:t>-500</w:t>
      </w:r>
      <w:r w:rsidR="002F72E5" w:rsidRPr="002F72E5">
        <w:rPr>
          <w:color w:val="000000"/>
          <w:lang w:eastAsia="ru-RU"/>
        </w:rPr>
        <w:t xml:space="preserve"> l/s</w:t>
      </w:r>
      <w:r w:rsidR="002F72E5">
        <w:rPr>
          <w:color w:val="000000"/>
          <w:lang w:eastAsia="ru-RU"/>
        </w:rPr>
        <w:t xml:space="preserve"> </w:t>
      </w:r>
      <w:r w:rsidR="002F72E5" w:rsidRPr="002F72E5">
        <w:rPr>
          <w:color w:val="000000"/>
          <w:lang w:eastAsia="ru-RU"/>
        </w:rPr>
        <w:t xml:space="preserve">pumping speed, which used for initial </w:t>
      </w:r>
      <w:r w:rsidR="00185C99" w:rsidRPr="00185C99">
        <w:rPr>
          <w:color w:val="000000"/>
          <w:lang w:eastAsia="ru-RU"/>
        </w:rPr>
        <w:t>pump down</w:t>
      </w:r>
      <w:r w:rsidR="002F72E5" w:rsidRPr="002F72E5">
        <w:rPr>
          <w:color w:val="000000"/>
          <w:lang w:eastAsia="ru-RU"/>
        </w:rPr>
        <w:t xml:space="preserve"> of the</w:t>
      </w:r>
      <w:r w:rsidR="002F72E5">
        <w:rPr>
          <w:color w:val="000000"/>
          <w:lang w:eastAsia="ru-RU"/>
        </w:rPr>
        <w:t xml:space="preserve"> </w:t>
      </w:r>
      <w:r w:rsidR="002F72E5" w:rsidRPr="002F72E5">
        <w:rPr>
          <w:color w:val="000000"/>
          <w:lang w:eastAsia="ru-RU"/>
        </w:rPr>
        <w:t>injector vessel and during regeneration of the cryogenic</w:t>
      </w:r>
      <w:r w:rsidR="002F72E5">
        <w:rPr>
          <w:color w:val="000000"/>
          <w:lang w:eastAsia="ru-RU"/>
        </w:rPr>
        <w:t xml:space="preserve"> </w:t>
      </w:r>
      <w:r w:rsidR="002F72E5" w:rsidRPr="002F72E5">
        <w:rPr>
          <w:color w:val="000000"/>
          <w:lang w:eastAsia="ru-RU"/>
        </w:rPr>
        <w:t xml:space="preserve">pumps. </w:t>
      </w:r>
      <w:r w:rsidR="000B7014">
        <w:rPr>
          <w:color w:val="000000"/>
          <w:lang w:eastAsia="ru-RU"/>
        </w:rPr>
        <w:t xml:space="preserve">Two identical </w:t>
      </w:r>
      <w:proofErr w:type="spellStart"/>
      <w:r w:rsidR="000B7014">
        <w:rPr>
          <w:color w:val="000000"/>
          <w:lang w:eastAsia="ru-RU"/>
        </w:rPr>
        <w:t>cryopumps</w:t>
      </w:r>
      <w:proofErr w:type="spellEnd"/>
      <w:r w:rsidR="000B7014">
        <w:rPr>
          <w:color w:val="000000"/>
          <w:lang w:eastAsia="ru-RU"/>
        </w:rPr>
        <w:t xml:space="preserve"> placed along the beam and separated with a</w:t>
      </w:r>
      <w:r w:rsidR="001C3BBA">
        <w:rPr>
          <w:color w:val="000000"/>
          <w:lang w:eastAsia="ru-RU"/>
        </w:rPr>
        <w:t>n</w:t>
      </w:r>
      <w:r w:rsidR="000B7014">
        <w:rPr>
          <w:color w:val="000000"/>
          <w:lang w:eastAsia="ru-RU"/>
        </w:rPr>
        <w:t xml:space="preserve"> </w:t>
      </w:r>
      <w:r w:rsidR="001C3BBA" w:rsidRPr="001C3BBA">
        <w:rPr>
          <w:color w:val="000000"/>
          <w:lang w:eastAsia="ru-RU"/>
        </w:rPr>
        <w:t>aperture</w:t>
      </w:r>
      <w:r w:rsidR="000B7014">
        <w:rPr>
          <w:color w:val="000000"/>
          <w:lang w:eastAsia="ru-RU"/>
        </w:rPr>
        <w:t xml:space="preserve"> inside the vacuum tank provide the differential pumping. </w:t>
      </w:r>
      <w:r w:rsidR="002F72E5" w:rsidRPr="002F72E5">
        <w:rPr>
          <w:color w:val="000000"/>
          <w:lang w:eastAsia="ru-RU"/>
        </w:rPr>
        <w:t xml:space="preserve">Each </w:t>
      </w:r>
      <w:proofErr w:type="spellStart"/>
      <w:r w:rsidR="002F72E5" w:rsidRPr="002F72E5">
        <w:rPr>
          <w:color w:val="000000"/>
          <w:lang w:eastAsia="ru-RU"/>
        </w:rPr>
        <w:t>cryopump</w:t>
      </w:r>
      <w:proofErr w:type="spellEnd"/>
      <w:r w:rsidR="002F72E5" w:rsidRPr="002F72E5">
        <w:rPr>
          <w:color w:val="000000"/>
          <w:lang w:eastAsia="ru-RU"/>
        </w:rPr>
        <w:t xml:space="preserve"> has a </w:t>
      </w:r>
      <w:r w:rsidR="00473354">
        <w:rPr>
          <w:color w:val="000000"/>
          <w:lang w:eastAsia="ru-RU"/>
        </w:rPr>
        <w:t>designed</w:t>
      </w:r>
      <w:r w:rsidR="002F72E5" w:rsidRPr="002F72E5">
        <w:rPr>
          <w:color w:val="000000"/>
          <w:lang w:eastAsia="ru-RU"/>
        </w:rPr>
        <w:t xml:space="preserve"> hydrogen pumping speed of 4</w:t>
      </w:r>
      <w:r w:rsidR="00473354">
        <w:rPr>
          <w:color w:val="000000"/>
          <w:lang w:eastAsia="ru-RU"/>
        </w:rPr>
        <w:t>5</w:t>
      </w:r>
      <w:r w:rsidR="002F72E5" w:rsidRPr="002F72E5">
        <w:rPr>
          <w:color w:val="000000"/>
          <w:lang w:eastAsia="ru-RU"/>
        </w:rPr>
        <w:t xml:space="preserve"> 000 l/s</w:t>
      </w:r>
      <w:r w:rsidR="002F72E5">
        <w:rPr>
          <w:color w:val="000000"/>
          <w:lang w:eastAsia="ru-RU"/>
        </w:rPr>
        <w:t>.</w:t>
      </w:r>
      <w:r w:rsidR="00430A01">
        <w:rPr>
          <w:color w:val="000000"/>
          <w:lang w:eastAsia="ru-RU"/>
        </w:rPr>
        <w:t xml:space="preserve"> </w:t>
      </w:r>
      <w:r w:rsidR="00430A01" w:rsidRPr="007363C4">
        <w:rPr>
          <w:color w:val="000000"/>
          <w:lang w:eastAsia="ru-RU"/>
        </w:rPr>
        <w:t xml:space="preserve">The vacuum tank and beam duct </w:t>
      </w:r>
      <w:r w:rsidR="00430A01">
        <w:rPr>
          <w:color w:val="000000"/>
          <w:lang w:eastAsia="ru-RU"/>
        </w:rPr>
        <w:t>(</w:t>
      </w:r>
      <w:r w:rsidR="00430A01" w:rsidRPr="00863B88">
        <w:rPr>
          <w:color w:val="000000"/>
          <w:lang w:eastAsia="ru-RU"/>
        </w:rPr>
        <w:t>neutralizer tube</w:t>
      </w:r>
      <w:r w:rsidR="00430A01">
        <w:rPr>
          <w:color w:val="000000"/>
          <w:lang w:eastAsia="ru-RU"/>
        </w:rPr>
        <w:t>,</w:t>
      </w:r>
      <w:r w:rsidR="00430A01" w:rsidRPr="008C2770">
        <w:rPr>
          <w:color w:val="000000"/>
          <w:lang w:eastAsia="ru-RU"/>
        </w:rPr>
        <w:t xml:space="preserve"> </w:t>
      </w:r>
      <w:r w:rsidR="00430A01" w:rsidRPr="00863B88">
        <w:rPr>
          <w:color w:val="000000"/>
          <w:lang w:eastAsia="ru-RU"/>
        </w:rPr>
        <w:t>bending magnet</w:t>
      </w:r>
      <w:r w:rsidR="00430A01">
        <w:rPr>
          <w:color w:val="000000"/>
          <w:lang w:eastAsia="ru-RU"/>
        </w:rPr>
        <w:t xml:space="preserve">, </w:t>
      </w:r>
      <w:r w:rsidR="00430A01" w:rsidRPr="00863B88">
        <w:rPr>
          <w:color w:val="000000"/>
          <w:lang w:eastAsia="ru-RU"/>
        </w:rPr>
        <w:t xml:space="preserve">residual ion dump </w:t>
      </w:r>
      <w:r w:rsidR="00430A01" w:rsidRPr="006455C5">
        <w:rPr>
          <w:color w:val="000000"/>
          <w:lang w:eastAsia="ru-RU"/>
        </w:rPr>
        <w:t>retractable</w:t>
      </w:r>
      <w:r w:rsidR="00430A01">
        <w:rPr>
          <w:color w:val="000000"/>
          <w:lang w:eastAsia="ru-RU"/>
        </w:rPr>
        <w:t xml:space="preserve"> </w:t>
      </w:r>
      <w:r w:rsidR="00430A01" w:rsidRPr="00863B88">
        <w:rPr>
          <w:color w:val="000000"/>
          <w:lang w:eastAsia="ru-RU"/>
        </w:rPr>
        <w:t>calorimeter</w:t>
      </w:r>
      <w:r w:rsidR="00430A01">
        <w:rPr>
          <w:color w:val="000000"/>
          <w:lang w:eastAsia="ru-RU"/>
        </w:rPr>
        <w:t xml:space="preserve">, </w:t>
      </w:r>
      <w:r w:rsidR="00430A01" w:rsidRPr="00863B88">
        <w:rPr>
          <w:color w:val="000000"/>
          <w:lang w:eastAsia="ru-RU"/>
        </w:rPr>
        <w:t>and aimed</w:t>
      </w:r>
      <w:r w:rsidR="00430A01">
        <w:rPr>
          <w:color w:val="000000"/>
          <w:lang w:eastAsia="ru-RU"/>
        </w:rPr>
        <w:t xml:space="preserve">) </w:t>
      </w:r>
      <w:r w:rsidR="00430A01" w:rsidRPr="007363C4">
        <w:rPr>
          <w:color w:val="000000"/>
          <w:lang w:eastAsia="ru-RU"/>
        </w:rPr>
        <w:t xml:space="preserve">are </w:t>
      </w:r>
      <w:r w:rsidR="00430A01" w:rsidRPr="00913F9A">
        <w:rPr>
          <w:color w:val="000000"/>
          <w:lang w:eastAsia="ru-RU"/>
        </w:rPr>
        <w:t>similar</w:t>
      </w:r>
      <w:r w:rsidR="00430A01" w:rsidRPr="007363C4">
        <w:rPr>
          <w:color w:val="000000"/>
          <w:lang w:eastAsia="ru-RU"/>
        </w:rPr>
        <w:t xml:space="preserve"> to those used in the diagnostic injector for </w:t>
      </w:r>
      <w:proofErr w:type="spellStart"/>
      <w:r w:rsidR="00430A01" w:rsidRPr="007363C4">
        <w:rPr>
          <w:color w:val="000000"/>
          <w:lang w:eastAsia="ru-RU"/>
        </w:rPr>
        <w:t>Alcator</w:t>
      </w:r>
      <w:proofErr w:type="spellEnd"/>
      <w:r w:rsidR="00430A01" w:rsidRPr="007363C4">
        <w:rPr>
          <w:color w:val="000000"/>
          <w:lang w:eastAsia="ru-RU"/>
        </w:rPr>
        <w:t xml:space="preserve"> C-mod devise (Boston) [</w:t>
      </w:r>
      <w:r w:rsidR="0069790C">
        <w:rPr>
          <w:color w:val="000000"/>
          <w:lang w:eastAsia="ru-RU"/>
        </w:rPr>
        <w:t>6</w:t>
      </w:r>
      <w:r w:rsidR="00430A01" w:rsidRPr="007363C4">
        <w:rPr>
          <w:color w:val="000000"/>
          <w:lang w:eastAsia="ru-RU"/>
        </w:rPr>
        <w:t>].</w:t>
      </w:r>
    </w:p>
    <w:p w14:paraId="30DC3430" w14:textId="77777777" w:rsidR="002F72E5" w:rsidRDefault="002F72E5" w:rsidP="00C55919">
      <w:pPr>
        <w:pStyle w:val="Paragraph"/>
        <w:rPr>
          <w:color w:val="000000"/>
          <w:lang w:eastAsia="ru-RU"/>
        </w:rPr>
      </w:pPr>
    </w:p>
    <w:p w14:paraId="0ACAD31B" w14:textId="77777777" w:rsidR="00473354" w:rsidRDefault="00023AFB" w:rsidP="00F52214">
      <w:pPr>
        <w:pStyle w:val="Paragraph"/>
        <w:jc w:val="center"/>
        <w:rPr>
          <w:color w:val="000000"/>
          <w:lang w:eastAsia="ru-RU"/>
        </w:rPr>
      </w:pPr>
      <w:r>
        <w:rPr>
          <w:noProof/>
          <w:color w:val="000000"/>
          <w:lang w:val="ru-RU" w:eastAsia="ru-RU"/>
        </w:rPr>
        <w:drawing>
          <wp:inline distT="0" distB="0" distL="0" distR="0" wp14:anchorId="78A082C2" wp14:editId="40C54BEE">
            <wp:extent cx="4373592" cy="2941607"/>
            <wp:effectExtent l="0" t="0" r="8255" b="0"/>
            <wp:docPr id="1"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6">
                      <a:extLst>
                        <a:ext uri="{28A0092B-C50C-407E-A947-70E740481C1C}">
                          <a14:useLocalDpi xmlns:a14="http://schemas.microsoft.com/office/drawing/2010/main" val="0"/>
                        </a:ext>
                      </a:extLst>
                    </a:blip>
                    <a:srcRect t="2609" r="-31" b="2707"/>
                    <a:stretch>
                      <a:fillRect/>
                    </a:stretch>
                  </pic:blipFill>
                  <pic:spPr bwMode="auto">
                    <a:xfrm>
                      <a:off x="0" y="0"/>
                      <a:ext cx="4392985" cy="2954650"/>
                    </a:xfrm>
                    <a:prstGeom prst="rect">
                      <a:avLst/>
                    </a:prstGeom>
                    <a:noFill/>
                    <a:ln>
                      <a:noFill/>
                    </a:ln>
                  </pic:spPr>
                </pic:pic>
              </a:graphicData>
            </a:graphic>
          </wp:inline>
        </w:drawing>
      </w:r>
    </w:p>
    <w:p w14:paraId="22117918" w14:textId="77777777" w:rsidR="003C2B88" w:rsidRPr="00574405" w:rsidRDefault="003C2B88" w:rsidP="003C2B88">
      <w:pPr>
        <w:pStyle w:val="FigureCaption"/>
        <w:rPr>
          <w:sz w:val="20"/>
        </w:rPr>
      </w:pPr>
      <w:r>
        <w:rPr>
          <w:b/>
          <w:caps/>
        </w:rPr>
        <w:t>Figure 1.</w:t>
      </w:r>
      <w:r>
        <w:t xml:space="preserve"> General view of diagnostic injecto</w:t>
      </w:r>
      <w:r w:rsidR="00DB5EB1">
        <w:t>r</w:t>
      </w:r>
    </w:p>
    <w:p w14:paraId="135F4FBC" w14:textId="77777777" w:rsidR="00473354" w:rsidRDefault="00473354" w:rsidP="00C55919">
      <w:pPr>
        <w:pStyle w:val="Paragraph"/>
        <w:rPr>
          <w:color w:val="000000"/>
          <w:lang w:eastAsia="ru-RU"/>
        </w:rPr>
      </w:pPr>
    </w:p>
    <w:p w14:paraId="4A8293BF" w14:textId="77777777" w:rsidR="001B4615" w:rsidRPr="0030040C" w:rsidRDefault="001B4615" w:rsidP="001B4615">
      <w:pPr>
        <w:pStyle w:val="1"/>
      </w:pPr>
      <w:r>
        <w:t>ion source</w:t>
      </w:r>
    </w:p>
    <w:p w14:paraId="0E6AE5EC" w14:textId="77777777" w:rsidR="00910B13" w:rsidRDefault="001B4615" w:rsidP="001B4615">
      <w:pPr>
        <w:pStyle w:val="Paragraph"/>
        <w:rPr>
          <w:color w:val="000000"/>
          <w:lang w:eastAsia="ru-RU"/>
        </w:rPr>
      </w:pPr>
      <w:r w:rsidRPr="001B4615">
        <w:rPr>
          <w:color w:val="000000"/>
          <w:lang w:eastAsia="ru-RU"/>
        </w:rPr>
        <w:t>The ion source consists of an arc-discharge plasma source and a four</w:t>
      </w:r>
      <w:r w:rsidR="00DB5EB1">
        <w:rPr>
          <w:color w:val="000000"/>
          <w:lang w:eastAsia="ru-RU"/>
        </w:rPr>
        <w:t>-</w:t>
      </w:r>
      <w:r w:rsidRPr="001B4615">
        <w:rPr>
          <w:color w:val="000000"/>
          <w:lang w:eastAsia="ru-RU"/>
        </w:rPr>
        <w:t xml:space="preserve">grid electrostatic accelerator. A cold cathode arc-discharge plasma generator produces a highly ionized plasma jet. As a result of its </w:t>
      </w:r>
      <w:proofErr w:type="spellStart"/>
      <w:r w:rsidRPr="001B4615">
        <w:rPr>
          <w:color w:val="000000"/>
          <w:lang w:eastAsia="ru-RU"/>
        </w:rPr>
        <w:t>collisionless</w:t>
      </w:r>
      <w:proofErr w:type="spellEnd"/>
      <w:r w:rsidRPr="001B4615">
        <w:rPr>
          <w:color w:val="000000"/>
          <w:lang w:eastAsia="ru-RU"/>
        </w:rPr>
        <w:t xml:space="preserve"> expansion, the ion current density falls down to that required for optimal beam extraction. At the same time, the transverse ion temperature in the diverging plasma decreases, which results in a small beam divergence. The gas is introduced into the plasma box using two pulsed gas valves. The first gas valve is located near the cathode. It puffs the gas during quite small period of time. To initiate the arc discharge, a </w:t>
      </w:r>
      <w:r w:rsidR="00DB5EB1">
        <w:rPr>
          <w:color w:val="000000"/>
          <w:lang w:eastAsia="ru-RU"/>
        </w:rPr>
        <w:t xml:space="preserve">short </w:t>
      </w:r>
      <w:r w:rsidRPr="001B4615">
        <w:rPr>
          <w:color w:val="000000"/>
          <w:lang w:eastAsia="ru-RU"/>
        </w:rPr>
        <w:t xml:space="preserve">high voltage pulse </w:t>
      </w:r>
      <w:r w:rsidR="00DB5EB1">
        <w:rPr>
          <w:color w:val="000000"/>
          <w:lang w:eastAsia="ru-RU"/>
        </w:rPr>
        <w:t xml:space="preserve">(~10 </w:t>
      </w:r>
      <w:r w:rsidR="0017710B">
        <w:rPr>
          <w:color w:val="000000"/>
          <w:lang w:eastAsia="ru-RU"/>
        </w:rPr>
        <w:t>µ</w:t>
      </w:r>
      <w:r w:rsidR="00DB5EB1" w:rsidRPr="00FE5478">
        <w:rPr>
          <w:color w:val="000000"/>
          <w:lang w:eastAsia="ru-RU"/>
        </w:rPr>
        <w:t>s</w:t>
      </w:r>
      <w:r w:rsidR="00DB5EB1">
        <w:rPr>
          <w:color w:val="000000"/>
          <w:lang w:eastAsia="ru-RU"/>
        </w:rPr>
        <w:t xml:space="preserve">) </w:t>
      </w:r>
      <w:r w:rsidRPr="001B4615">
        <w:rPr>
          <w:color w:val="000000"/>
          <w:lang w:eastAsia="ru-RU"/>
        </w:rPr>
        <w:t xml:space="preserve">is applied between special trigger electrode and cathode body. During the </w:t>
      </w:r>
      <w:r w:rsidR="002C57E1">
        <w:rPr>
          <w:color w:val="000000"/>
          <w:lang w:eastAsia="ru-RU"/>
        </w:rPr>
        <w:t xml:space="preserve">arc </w:t>
      </w:r>
      <w:r w:rsidRPr="001B4615">
        <w:rPr>
          <w:color w:val="000000"/>
          <w:lang w:eastAsia="ru-RU"/>
        </w:rPr>
        <w:t xml:space="preserve">discharge, the gas is supplied by second gas valve located near anode. </w:t>
      </w:r>
      <w:r w:rsidR="00910B13">
        <w:rPr>
          <w:color w:val="000000"/>
          <w:lang w:eastAsia="ru-RU"/>
        </w:rPr>
        <w:t>The p</w:t>
      </w:r>
      <w:r w:rsidR="00910B13" w:rsidRPr="001B4615">
        <w:rPr>
          <w:color w:val="000000"/>
          <w:lang w:eastAsia="ru-RU"/>
        </w:rPr>
        <w:t xml:space="preserve">lasma generator is shown in </w:t>
      </w:r>
      <w:r w:rsidR="00910B13" w:rsidRPr="00FE5478">
        <w:rPr>
          <w:color w:val="000000"/>
          <w:lang w:eastAsia="ru-RU"/>
        </w:rPr>
        <w:t>Fig. 2</w:t>
      </w:r>
      <w:r w:rsidR="00CC27A5" w:rsidRPr="00FE5478">
        <w:rPr>
          <w:color w:val="000000"/>
          <w:lang w:eastAsia="ru-RU"/>
        </w:rPr>
        <w:t>a</w:t>
      </w:r>
      <w:r w:rsidR="00910B13" w:rsidRPr="00FE5478">
        <w:rPr>
          <w:color w:val="000000"/>
          <w:lang w:eastAsia="ru-RU"/>
        </w:rPr>
        <w:t>.</w:t>
      </w:r>
      <w:r w:rsidR="00910B13">
        <w:rPr>
          <w:color w:val="000000"/>
          <w:lang w:eastAsia="ru-RU"/>
        </w:rPr>
        <w:t xml:space="preserve"> </w:t>
      </w:r>
      <w:r w:rsidRPr="001B4615">
        <w:rPr>
          <w:color w:val="000000"/>
          <w:lang w:eastAsia="ru-RU"/>
        </w:rPr>
        <w:t xml:space="preserve">The plasma stream expands from the anode orifice into a cylindrical volume. To obtain homogeneous ion current density at the plasma grid, the outer surface of it is covered by an array of </w:t>
      </w:r>
      <w:proofErr w:type="spellStart"/>
      <w:r w:rsidRPr="001B4615">
        <w:rPr>
          <w:color w:val="000000"/>
          <w:lang w:eastAsia="ru-RU"/>
        </w:rPr>
        <w:t>Nd</w:t>
      </w:r>
      <w:proofErr w:type="spellEnd"/>
      <w:r w:rsidRPr="001B4615">
        <w:rPr>
          <w:color w:val="000000"/>
          <w:lang w:eastAsia="ru-RU"/>
        </w:rPr>
        <w:t xml:space="preserve">–Fe–B permanent magnets. The magnetic field strength at the inner wall of the expander is 0.2 T and falls down radially to less than 0.01 T at 2 cm distance from the wall. The plasma emitter for extraction of a </w:t>
      </w:r>
      <w:r>
        <w:rPr>
          <w:color w:val="000000"/>
          <w:lang w:eastAsia="ru-RU"/>
        </w:rPr>
        <w:t>6</w:t>
      </w:r>
      <w:r w:rsidRPr="001B4615">
        <w:rPr>
          <w:color w:val="000000"/>
          <w:lang w:eastAsia="ru-RU"/>
        </w:rPr>
        <w:t xml:space="preserve"> A ion beam has been obtained at discharge current </w:t>
      </w:r>
      <w:r>
        <w:rPr>
          <w:color w:val="000000"/>
          <w:lang w:eastAsia="ru-RU"/>
        </w:rPr>
        <w:t>42</w:t>
      </w:r>
      <w:r w:rsidRPr="001B4615">
        <w:rPr>
          <w:color w:val="000000"/>
          <w:lang w:eastAsia="ru-RU"/>
        </w:rPr>
        <w:t>0</w:t>
      </w:r>
      <w:r>
        <w:rPr>
          <w:color w:val="000000"/>
          <w:lang w:eastAsia="ru-RU"/>
        </w:rPr>
        <w:t>-450</w:t>
      </w:r>
      <w:r w:rsidRPr="001B4615">
        <w:rPr>
          <w:color w:val="000000"/>
          <w:lang w:eastAsia="ru-RU"/>
        </w:rPr>
        <w:t xml:space="preserve"> A</w:t>
      </w:r>
      <w:r w:rsidR="00910B13">
        <w:rPr>
          <w:color w:val="000000"/>
          <w:lang w:eastAsia="ru-RU"/>
        </w:rPr>
        <w:t>.</w:t>
      </w:r>
    </w:p>
    <w:p w14:paraId="360358EA" w14:textId="77777777" w:rsidR="00650A67" w:rsidRDefault="00650A67" w:rsidP="001B4615">
      <w:pPr>
        <w:pStyle w:val="Paragraph"/>
        <w:rPr>
          <w:color w:val="000000"/>
          <w:lang w:eastAsia="ru-RU"/>
        </w:rPr>
      </w:pPr>
    </w:p>
    <w:tbl>
      <w:tblPr>
        <w:tblW w:w="0" w:type="auto"/>
        <w:tblLook w:val="04A0" w:firstRow="1" w:lastRow="0" w:firstColumn="1" w:lastColumn="0" w:noHBand="0" w:noVBand="1"/>
      </w:tblPr>
      <w:tblGrid>
        <w:gridCol w:w="3544"/>
        <w:gridCol w:w="5816"/>
      </w:tblGrid>
      <w:tr w:rsidR="00650A67" w14:paraId="71CCA417" w14:textId="77777777" w:rsidTr="00650A67">
        <w:trPr>
          <w:trHeight w:val="2974"/>
        </w:trPr>
        <w:tc>
          <w:tcPr>
            <w:tcW w:w="5169" w:type="dxa"/>
            <w:shd w:val="clear" w:color="auto" w:fill="auto"/>
          </w:tcPr>
          <w:p w14:paraId="3976DC1B" w14:textId="77777777" w:rsidR="00650A67" w:rsidRDefault="00023AFB" w:rsidP="000B4B37">
            <w:pPr>
              <w:pStyle w:val="Paragraph"/>
              <w:ind w:firstLine="0"/>
              <w:jc w:val="center"/>
            </w:pPr>
            <w:r>
              <w:rPr>
                <w:noProof/>
                <w:color w:val="000000"/>
                <w:lang w:val="ru-RU" w:eastAsia="ru-RU"/>
              </w:rPr>
              <w:lastRenderedPageBreak/>
              <w:drawing>
                <wp:inline distT="0" distB="0" distL="0" distR="0" wp14:anchorId="6BFEC240" wp14:editId="276EF475">
                  <wp:extent cx="1974273" cy="1814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260" t="4492" r="-1581" b="21640"/>
                          <a:stretch>
                            <a:fillRect/>
                          </a:stretch>
                        </pic:blipFill>
                        <pic:spPr bwMode="auto">
                          <a:xfrm>
                            <a:off x="0" y="0"/>
                            <a:ext cx="1978952" cy="1819161"/>
                          </a:xfrm>
                          <a:prstGeom prst="rect">
                            <a:avLst/>
                          </a:prstGeom>
                          <a:noFill/>
                          <a:ln>
                            <a:noFill/>
                          </a:ln>
                        </pic:spPr>
                      </pic:pic>
                    </a:graphicData>
                  </a:graphic>
                </wp:inline>
              </w:drawing>
            </w:r>
          </w:p>
        </w:tc>
        <w:tc>
          <w:tcPr>
            <w:tcW w:w="4407" w:type="dxa"/>
            <w:shd w:val="clear" w:color="auto" w:fill="auto"/>
          </w:tcPr>
          <w:p w14:paraId="1FE6BC25" w14:textId="77777777" w:rsidR="00650A67" w:rsidRDefault="00023AFB" w:rsidP="000B4B37">
            <w:pPr>
              <w:pStyle w:val="Paragraph"/>
              <w:ind w:firstLine="0"/>
              <w:jc w:val="center"/>
            </w:pPr>
            <w:r>
              <w:rPr>
                <w:rFonts w:eastAsia="NimbusRomNo9L-Regu"/>
                <w:noProof/>
                <w:lang w:val="ru-RU" w:eastAsia="ru-RU"/>
              </w:rPr>
              <w:drawing>
                <wp:inline distT="0" distB="0" distL="0" distR="0" wp14:anchorId="66A4F2DC" wp14:editId="6105D143">
                  <wp:extent cx="3556000" cy="9461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522" t="-4173" r="-2956" b="30617"/>
                          <a:stretch>
                            <a:fillRect/>
                          </a:stretch>
                        </pic:blipFill>
                        <pic:spPr bwMode="auto">
                          <a:xfrm>
                            <a:off x="0" y="0"/>
                            <a:ext cx="3556000" cy="946150"/>
                          </a:xfrm>
                          <a:prstGeom prst="rect">
                            <a:avLst/>
                          </a:prstGeom>
                          <a:noFill/>
                          <a:ln>
                            <a:noFill/>
                          </a:ln>
                        </pic:spPr>
                      </pic:pic>
                    </a:graphicData>
                  </a:graphic>
                </wp:inline>
              </w:drawing>
            </w:r>
          </w:p>
        </w:tc>
      </w:tr>
      <w:tr w:rsidR="00650A67" w14:paraId="33938E10" w14:textId="77777777" w:rsidTr="00650A67">
        <w:trPr>
          <w:trHeight w:val="291"/>
        </w:trPr>
        <w:tc>
          <w:tcPr>
            <w:tcW w:w="5169" w:type="dxa"/>
            <w:shd w:val="clear" w:color="auto" w:fill="auto"/>
          </w:tcPr>
          <w:p w14:paraId="52BFFF97" w14:textId="77777777" w:rsidR="00650A67" w:rsidRDefault="00650A67" w:rsidP="000B4B37">
            <w:pPr>
              <w:pStyle w:val="Paragraph"/>
              <w:ind w:firstLine="0"/>
              <w:jc w:val="center"/>
            </w:pPr>
            <w:r>
              <w:t>(a)</w:t>
            </w:r>
          </w:p>
        </w:tc>
        <w:tc>
          <w:tcPr>
            <w:tcW w:w="4407" w:type="dxa"/>
            <w:shd w:val="clear" w:color="auto" w:fill="auto"/>
          </w:tcPr>
          <w:p w14:paraId="2ABD19CD" w14:textId="77777777" w:rsidR="00650A67" w:rsidRDefault="00650A67" w:rsidP="000B4B37">
            <w:pPr>
              <w:pStyle w:val="Paragraph"/>
              <w:ind w:firstLine="0"/>
              <w:jc w:val="center"/>
            </w:pPr>
            <w:r>
              <w:t>(b)</w:t>
            </w:r>
          </w:p>
        </w:tc>
      </w:tr>
    </w:tbl>
    <w:p w14:paraId="3EBDC551" w14:textId="77777777" w:rsidR="00650A67" w:rsidRDefault="00650A67" w:rsidP="00650A67">
      <w:pPr>
        <w:pStyle w:val="FigureCaption"/>
      </w:pPr>
      <w:r>
        <w:rPr>
          <w:b/>
          <w:caps/>
        </w:rPr>
        <w:t>Figure 2.</w:t>
      </w:r>
      <w:r>
        <w:t xml:space="preserve"> a) Multi-second plasma source based on arc discharge</w:t>
      </w:r>
      <w:r w:rsidRPr="00E77D61">
        <w:t xml:space="preserve"> </w:t>
      </w:r>
      <w:r>
        <w:t>with cold cathode:</w:t>
      </w:r>
    </w:p>
    <w:p w14:paraId="11479589" w14:textId="77777777" w:rsidR="00650A67" w:rsidRDefault="00650A67" w:rsidP="00650A67">
      <w:pPr>
        <w:pStyle w:val="FigureCaption"/>
      </w:pPr>
      <w:r>
        <w:t>1-cathode, 2-anode, 3-water cooling washers, 4-magnetic coil, 5-gas valves, 6-</w:t>
      </w:r>
      <w:r w:rsidRPr="00910B13">
        <w:t xml:space="preserve"> </w:t>
      </w:r>
      <w:r>
        <w:t>water cooling tubes</w:t>
      </w:r>
    </w:p>
    <w:p w14:paraId="02406BD6" w14:textId="77777777" w:rsidR="00650A67" w:rsidRDefault="00650A67" w:rsidP="00650A67">
      <w:pPr>
        <w:pStyle w:val="FigureCaption"/>
      </w:pPr>
      <w:r>
        <w:t>b) Elementary cell geometry of NB ion-optical system (working gapes 1-2: 2.6 mm, 2-3: 7.7 mm, 3-4: 1 mm)</w:t>
      </w:r>
    </w:p>
    <w:p w14:paraId="7C7593A8" w14:textId="77777777" w:rsidR="00910B13" w:rsidRDefault="00910B13" w:rsidP="001B4615">
      <w:pPr>
        <w:pStyle w:val="Paragraph"/>
      </w:pPr>
    </w:p>
    <w:p w14:paraId="45AE8699" w14:textId="77777777" w:rsidR="00910B13" w:rsidRDefault="00910B13" w:rsidP="001B4615">
      <w:pPr>
        <w:pStyle w:val="Paragraph"/>
        <w:rPr>
          <w:color w:val="000000"/>
          <w:lang w:eastAsia="ru-RU"/>
        </w:rPr>
      </w:pPr>
      <w:r w:rsidRPr="00910B13">
        <w:t xml:space="preserve">One of the main advantages of cold cathode type of arc plasma source is a high proton fraction 80%–90%. However, the lifetime of the plasma source is limited due to intensive electrode’s erosion, especially at the cathode region. An optimized design of the cathode and the nearest electrodes is found which reduces the erosion and allows us to increase the pulse length. Compared with the prototype designed for TCV </w:t>
      </w:r>
      <w:r w:rsidR="002C57E1">
        <w:t xml:space="preserve">tokamak </w:t>
      </w:r>
      <w:r w:rsidRPr="00910B13">
        <w:t>[</w:t>
      </w:r>
      <w:r w:rsidR="006F45DB">
        <w:t>3</w:t>
      </w:r>
      <w:r w:rsidRPr="00910B13">
        <w:t>] significantly improved characteristics of the generator. The plasma source produces the extracted ion current up to 7 A at a low angular divergence. Arc plasma generator has been tested with pulse duration up to 4 second</w:t>
      </w:r>
      <w:r w:rsidR="00F52214">
        <w:rPr>
          <w:color w:val="000000"/>
          <w:lang w:eastAsia="ru-RU"/>
        </w:rPr>
        <w:t>.</w:t>
      </w:r>
    </w:p>
    <w:p w14:paraId="536E8202" w14:textId="77777777" w:rsidR="00EC2876" w:rsidRPr="007363C4" w:rsidRDefault="008D5C34" w:rsidP="001B4615">
      <w:pPr>
        <w:pStyle w:val="Paragraph"/>
      </w:pPr>
      <w:r>
        <w:rPr>
          <w:color w:val="000000"/>
          <w:lang w:eastAsia="ru-RU"/>
        </w:rPr>
        <w:t>T</w:t>
      </w:r>
      <w:r w:rsidR="001B4615" w:rsidRPr="001B4615">
        <w:rPr>
          <w:color w:val="000000"/>
          <w:lang w:eastAsia="ru-RU"/>
        </w:rPr>
        <w:t xml:space="preserve">he </w:t>
      </w:r>
      <w:r>
        <w:rPr>
          <w:color w:val="000000"/>
          <w:lang w:eastAsia="ru-RU"/>
        </w:rPr>
        <w:t xml:space="preserve">ion-optical system consists of </w:t>
      </w:r>
      <w:r w:rsidR="001B4615" w:rsidRPr="001B4615">
        <w:rPr>
          <w:color w:val="000000"/>
          <w:lang w:eastAsia="ru-RU"/>
        </w:rPr>
        <w:t xml:space="preserve">four grids with </w:t>
      </w:r>
      <w:r w:rsidR="00C20681">
        <w:rPr>
          <w:color w:val="000000"/>
          <w:lang w:eastAsia="ru-RU"/>
        </w:rPr>
        <w:t>745</w:t>
      </w:r>
      <w:r w:rsidR="001B4615" w:rsidRPr="001B4615">
        <w:rPr>
          <w:color w:val="000000"/>
          <w:lang w:eastAsia="ru-RU"/>
        </w:rPr>
        <w:t xml:space="preserve"> circular apertures diameter 4 mm </w:t>
      </w:r>
      <w:r>
        <w:rPr>
          <w:color w:val="000000"/>
          <w:lang w:eastAsia="ru-RU"/>
        </w:rPr>
        <w:t xml:space="preserve">each. The holes of grids </w:t>
      </w:r>
      <w:r w:rsidR="001B4615" w:rsidRPr="001B4615">
        <w:rPr>
          <w:color w:val="000000"/>
          <w:lang w:eastAsia="ru-RU"/>
        </w:rPr>
        <w:t xml:space="preserve">configured in a hexagonal pattern. The grids are mounted on the water-cooled flanges, making possible full heat removal between the pulses. In order to focus the beam on to the desired point inside the plasma, the grids </w:t>
      </w:r>
      <w:r>
        <w:rPr>
          <w:color w:val="000000"/>
          <w:lang w:eastAsia="ru-RU"/>
        </w:rPr>
        <w:t xml:space="preserve">have the shape of the </w:t>
      </w:r>
      <w:r w:rsidR="001B4615" w:rsidRPr="001B4615">
        <w:rPr>
          <w:color w:val="000000"/>
          <w:lang w:eastAsia="ru-RU"/>
        </w:rPr>
        <w:t xml:space="preserve">spherical segments with the </w:t>
      </w:r>
      <w:r w:rsidR="00C20681">
        <w:rPr>
          <w:color w:val="000000"/>
          <w:lang w:eastAsia="ru-RU"/>
        </w:rPr>
        <w:t>4</w:t>
      </w:r>
      <w:r w:rsidR="001B4615" w:rsidRPr="001B4615">
        <w:rPr>
          <w:color w:val="000000"/>
          <w:lang w:eastAsia="ru-RU"/>
        </w:rPr>
        <w:t xml:space="preserve"> m curvature radius. The focal length of the IOS is </w:t>
      </w:r>
      <w:r w:rsidR="00C20681">
        <w:rPr>
          <w:color w:val="000000"/>
          <w:lang w:eastAsia="ru-RU"/>
        </w:rPr>
        <w:t>~</w:t>
      </w:r>
      <w:r w:rsidR="001B4615" w:rsidRPr="001B4615">
        <w:rPr>
          <w:color w:val="000000"/>
          <w:lang w:eastAsia="ru-RU"/>
        </w:rPr>
        <w:t xml:space="preserve">4 m. The geometry of the elementary cell </w:t>
      </w:r>
      <w:r w:rsidR="003C2B88">
        <w:rPr>
          <w:color w:val="000000"/>
          <w:lang w:eastAsia="ru-RU"/>
        </w:rPr>
        <w:t xml:space="preserve">is shown </w:t>
      </w:r>
      <w:r w:rsidR="003C2B88" w:rsidRPr="00BC51AE">
        <w:rPr>
          <w:color w:val="000000"/>
          <w:lang w:eastAsia="ru-RU"/>
        </w:rPr>
        <w:t xml:space="preserve">in Fig. </w:t>
      </w:r>
      <w:r w:rsidR="00CC27A5" w:rsidRPr="00BC51AE">
        <w:rPr>
          <w:color w:val="000000"/>
          <w:lang w:eastAsia="ru-RU"/>
        </w:rPr>
        <w:t>2b</w:t>
      </w:r>
      <w:r w:rsidR="003C2B88" w:rsidRPr="00BC51AE">
        <w:rPr>
          <w:color w:val="000000"/>
          <w:lang w:eastAsia="ru-RU"/>
        </w:rPr>
        <w:t>.</w:t>
      </w:r>
      <w:r w:rsidR="003C2B88" w:rsidRPr="001B4615">
        <w:rPr>
          <w:color w:val="000000"/>
          <w:lang w:eastAsia="ru-RU"/>
        </w:rPr>
        <w:t xml:space="preserve"> </w:t>
      </w:r>
      <w:r w:rsidR="007363C4" w:rsidRPr="007363C4">
        <w:rPr>
          <w:color w:val="000000"/>
          <w:lang w:eastAsia="ru-RU"/>
        </w:rPr>
        <w:t>The diameter of plasma emitter</w:t>
      </w:r>
      <w:r w:rsidR="00DE0DBD">
        <w:rPr>
          <w:color w:val="000000"/>
          <w:lang w:eastAsia="ru-RU"/>
        </w:rPr>
        <w:t xml:space="preserve"> at first grid is about 160 mm.</w:t>
      </w:r>
    </w:p>
    <w:p w14:paraId="517E6C2E" w14:textId="77777777" w:rsidR="00EC2876" w:rsidRPr="0030040C" w:rsidRDefault="00EC2876" w:rsidP="00EC2876">
      <w:pPr>
        <w:pStyle w:val="1"/>
      </w:pPr>
      <w:r w:rsidRPr="00EC2876">
        <w:t>Data acquisition and control system</w:t>
      </w:r>
    </w:p>
    <w:p w14:paraId="7A08F84D" w14:textId="77777777" w:rsidR="00642591" w:rsidRDefault="00642591" w:rsidP="00C55919">
      <w:pPr>
        <w:pStyle w:val="Paragraph"/>
        <w:rPr>
          <w:rFonts w:eastAsia="NimbusRomNo9L-Regu"/>
        </w:rPr>
      </w:pPr>
      <w:r>
        <w:t>The c</w:t>
      </w:r>
      <w:r w:rsidRPr="00BE4FD2">
        <w:t xml:space="preserve">ontrol program </w:t>
      </w:r>
      <w:r>
        <w:t xml:space="preserve">for DINA-KI60 </w:t>
      </w:r>
      <w:r w:rsidRPr="00BE4FD2">
        <w:t>was developed in LabVIEW</w:t>
      </w:r>
      <w:r>
        <w:t xml:space="preserve"> </w:t>
      </w:r>
      <w:r w:rsidRPr="00BE4FD2">
        <w:t>environment</w:t>
      </w:r>
      <w:r>
        <w:t xml:space="preserve">. </w:t>
      </w:r>
      <w:r w:rsidRPr="00686C88">
        <w:t xml:space="preserve">It allows specifying required </w:t>
      </w:r>
      <w:r>
        <w:t>neutral beam input settings: acceleration voltage level, suppress</w:t>
      </w:r>
      <w:r w:rsidR="00613A50">
        <w:t>i</w:t>
      </w:r>
      <w:r>
        <w:t>o</w:t>
      </w:r>
      <w:r w:rsidR="00613A50">
        <w:t>n</w:t>
      </w:r>
      <w:r>
        <w:t xml:space="preserve"> grid voltage, arc discharge current, magnetic insulation current </w:t>
      </w:r>
      <w:r w:rsidRPr="00686C88">
        <w:t xml:space="preserve">as well as </w:t>
      </w:r>
      <w:r>
        <w:t xml:space="preserve">to generate </w:t>
      </w:r>
      <w:r w:rsidRPr="00686C88">
        <w:t xml:space="preserve">timing </w:t>
      </w:r>
      <w:r>
        <w:t xml:space="preserve">gates by the FPGA module (NI PCIe-7842R). </w:t>
      </w:r>
      <w:r w:rsidRPr="00BE4FD2">
        <w:t xml:space="preserve">The accuracy of timing </w:t>
      </w:r>
      <w:r w:rsidR="00887E61">
        <w:t xml:space="preserve">gates is 1 </w:t>
      </w:r>
      <w:r w:rsidR="0017710B">
        <w:t>µ</w:t>
      </w:r>
      <w:r w:rsidR="00887E61">
        <w:t>s</w:t>
      </w:r>
      <w:r>
        <w:t xml:space="preserve">. </w:t>
      </w:r>
      <w:r w:rsidRPr="00D850BA">
        <w:t xml:space="preserve">In addition, the FPGA allows to </w:t>
      </w:r>
      <w:r w:rsidR="00887E61">
        <w:t xml:space="preserve">preset the rising </w:t>
      </w:r>
      <w:r w:rsidRPr="00D850BA">
        <w:t xml:space="preserve">input </w:t>
      </w:r>
      <w:r>
        <w:t>settings</w:t>
      </w:r>
      <w:r w:rsidR="00887E61">
        <w:t xml:space="preserve">, so the rising </w:t>
      </w:r>
      <w:r w:rsidRPr="00D850BA">
        <w:t xml:space="preserve">discharge current and </w:t>
      </w:r>
      <w:r w:rsidR="00887E61">
        <w:t xml:space="preserve">rising </w:t>
      </w:r>
      <w:r w:rsidRPr="00D850BA">
        <w:t>magnetic isolation current during the</w:t>
      </w:r>
      <w:r>
        <w:t xml:space="preserve"> working pulse </w:t>
      </w:r>
      <w:r w:rsidR="00887E61">
        <w:t xml:space="preserve">is possible </w:t>
      </w:r>
      <w:r>
        <w:t>for correction of the beam current (Fig. 3b, 4</w:t>
      </w:r>
      <w:r w:rsidRPr="00DC2264">
        <w:rPr>
          <w:vertAlign w:val="superscript"/>
        </w:rPr>
        <w:t>th</w:t>
      </w:r>
      <w:r>
        <w:t xml:space="preserve"> trace). </w:t>
      </w:r>
      <w:r w:rsidRPr="004E0325">
        <w:t>NI PCIe-6363 co</w:t>
      </w:r>
      <w:r w:rsidR="00887E61">
        <w:t>ntrol module is used for measuring</w:t>
      </w:r>
      <w:r w:rsidRPr="004E0325">
        <w:t xml:space="preserve"> of the neutral beam parameters (ACD function</w:t>
      </w:r>
      <w:r>
        <w:t>, Fig. 3</w:t>
      </w:r>
      <w:r w:rsidR="00887E61">
        <w:t xml:space="preserve">). It also </w:t>
      </w:r>
      <w:r w:rsidR="00351258">
        <w:t xml:space="preserve">realizes the </w:t>
      </w:r>
      <w:r w:rsidRPr="004E0325">
        <w:t xml:space="preserve">gate valve </w:t>
      </w:r>
      <w:r w:rsidR="00351258" w:rsidRPr="004E0325">
        <w:t xml:space="preserve">control </w:t>
      </w:r>
      <w:r w:rsidRPr="004E0325">
        <w:t>and retractable calorimeter</w:t>
      </w:r>
      <w:r w:rsidR="00351258">
        <w:t xml:space="preserve"> control with </w:t>
      </w:r>
      <w:r w:rsidRPr="004E0325">
        <w:t xml:space="preserve">indication of its </w:t>
      </w:r>
      <w:r w:rsidR="0010287F">
        <w:t xml:space="preserve">current </w:t>
      </w:r>
      <w:r w:rsidRPr="004E0325">
        <w:t>status (on/off).</w:t>
      </w:r>
      <w:r>
        <w:t xml:space="preserve"> </w:t>
      </w:r>
      <w:r w:rsidRPr="00BE4FD2">
        <w:t xml:space="preserve">To measure </w:t>
      </w:r>
      <w:r>
        <w:t>a</w:t>
      </w:r>
      <w:r w:rsidRPr="00BE4FD2">
        <w:t xml:space="preserve"> temperature</w:t>
      </w:r>
      <w:r w:rsidR="0010287F">
        <w:t>s</w:t>
      </w:r>
      <w:r w:rsidRPr="00BE4FD2">
        <w:t xml:space="preserve"> </w:t>
      </w:r>
      <w:r w:rsidR="00351258">
        <w:t xml:space="preserve">of </w:t>
      </w:r>
      <w:r>
        <w:t xml:space="preserve">calorimeter and </w:t>
      </w:r>
      <w:r w:rsidRPr="00355793">
        <w:rPr>
          <w:color w:val="000000"/>
          <w:lang w:eastAsia="ru-RU"/>
        </w:rPr>
        <w:t>ion dump</w:t>
      </w:r>
      <w:r>
        <w:t xml:space="preserve"> </w:t>
      </w:r>
      <w:r w:rsidR="0010287F">
        <w:t xml:space="preserve">we use </w:t>
      </w:r>
      <w:r w:rsidR="00351258">
        <w:t xml:space="preserve">a set of thermocouples </w:t>
      </w:r>
      <w:r w:rsidR="0010287F">
        <w:t xml:space="preserve">and </w:t>
      </w:r>
      <w:r w:rsidRPr="00BE4FD2">
        <w:t xml:space="preserve">two Ethernet </w:t>
      </w:r>
      <w:r w:rsidR="00351258" w:rsidRPr="00BE4FD2">
        <w:t>modules</w:t>
      </w:r>
      <w:r w:rsidR="00351258">
        <w:t xml:space="preserve"> ET-7000</w:t>
      </w:r>
      <w:r w:rsidRPr="00BE4FD2">
        <w:t>.</w:t>
      </w:r>
      <w:r w:rsidR="00351258">
        <w:t xml:space="preserve"> A set of </w:t>
      </w:r>
      <w:r w:rsidR="00351258" w:rsidRPr="00E57E94">
        <w:t>interlock</w:t>
      </w:r>
      <w:r w:rsidR="00385814" w:rsidRPr="00E57E94">
        <w:t>s</w:t>
      </w:r>
      <w:r w:rsidR="00351258" w:rsidRPr="00E57E94">
        <w:t xml:space="preserve"> provide</w:t>
      </w:r>
      <w:r w:rsidR="00385814" w:rsidRPr="00E57E94">
        <w:t>s</w:t>
      </w:r>
      <w:r w:rsidR="00351258" w:rsidRPr="00E57E94">
        <w:t xml:space="preserve"> the pulse shot prohibition </w:t>
      </w:r>
      <w:r w:rsidR="00385814" w:rsidRPr="00E57E94">
        <w:t xml:space="preserve">in case of </w:t>
      </w:r>
      <w:r w:rsidR="00153515" w:rsidRPr="00E57E94">
        <w:t>bad vacuum</w:t>
      </w:r>
      <w:r w:rsidR="00153515">
        <w:t xml:space="preserve">, gate valve close, low </w:t>
      </w:r>
      <w:r w:rsidR="00C16A1D">
        <w:t>cooling water etc.</w:t>
      </w:r>
    </w:p>
    <w:p w14:paraId="452A88C6" w14:textId="77777777" w:rsidR="00863B88" w:rsidRPr="0030040C" w:rsidRDefault="00863B88" w:rsidP="00863B88">
      <w:pPr>
        <w:pStyle w:val="1"/>
      </w:pPr>
      <w:r>
        <w:t>eXERIMENTAL RESULTS</w:t>
      </w:r>
    </w:p>
    <w:p w14:paraId="0BCDF5DD" w14:textId="77777777" w:rsidR="0059450B" w:rsidRDefault="008E74CC" w:rsidP="006F45DB">
      <w:pPr>
        <w:autoSpaceDE w:val="0"/>
        <w:autoSpaceDN w:val="0"/>
        <w:adjustRightInd w:val="0"/>
        <w:snapToGrid w:val="0"/>
        <w:ind w:firstLine="284"/>
        <w:jc w:val="both"/>
        <w:rPr>
          <w:color w:val="000000"/>
          <w:sz w:val="20"/>
          <w:lang w:eastAsia="ru-RU"/>
        </w:rPr>
      </w:pPr>
      <w:r>
        <w:rPr>
          <w:color w:val="000000"/>
          <w:sz w:val="20"/>
          <w:lang w:eastAsia="ru-RU"/>
        </w:rPr>
        <w:t xml:space="preserve">According the project requirement the main regime of the injector operation is modulated beam. </w:t>
      </w:r>
      <w:r w:rsidR="00385814">
        <w:rPr>
          <w:color w:val="000000"/>
          <w:sz w:val="20"/>
          <w:lang w:eastAsia="ru-RU"/>
        </w:rPr>
        <w:t>It is</w:t>
      </w:r>
      <w:r>
        <w:rPr>
          <w:color w:val="000000"/>
          <w:sz w:val="20"/>
          <w:lang w:eastAsia="ru-RU"/>
        </w:rPr>
        <w:t xml:space="preserve"> realized by the modulation of the accelerating voltage. </w:t>
      </w:r>
      <w:r w:rsidR="007E241F" w:rsidRPr="007E241F">
        <w:rPr>
          <w:color w:val="000000"/>
          <w:sz w:val="20"/>
          <w:lang w:eastAsia="ru-RU"/>
        </w:rPr>
        <w:t>The typical waveforms of the extracted current</w:t>
      </w:r>
      <w:r w:rsidR="00E77D61" w:rsidRPr="00E77D61">
        <w:rPr>
          <w:color w:val="000000"/>
          <w:sz w:val="20"/>
          <w:lang w:eastAsia="ru-RU"/>
        </w:rPr>
        <w:t>,</w:t>
      </w:r>
      <w:r w:rsidR="007E241F" w:rsidRPr="007E241F">
        <w:rPr>
          <w:color w:val="000000"/>
          <w:sz w:val="20"/>
          <w:lang w:eastAsia="ru-RU"/>
        </w:rPr>
        <w:t xml:space="preserve"> accelerating voltage </w:t>
      </w:r>
      <w:r w:rsidR="00E77D61" w:rsidRPr="007E241F">
        <w:rPr>
          <w:color w:val="000000"/>
          <w:sz w:val="20"/>
          <w:lang w:eastAsia="ru-RU"/>
        </w:rPr>
        <w:t xml:space="preserve">and </w:t>
      </w:r>
      <w:r w:rsidR="00E77D61">
        <w:rPr>
          <w:color w:val="000000"/>
          <w:sz w:val="20"/>
          <w:lang w:eastAsia="ru-RU"/>
        </w:rPr>
        <w:t xml:space="preserve">other parameters </w:t>
      </w:r>
      <w:r w:rsidR="007E241F" w:rsidRPr="007E241F">
        <w:rPr>
          <w:color w:val="000000"/>
          <w:sz w:val="20"/>
          <w:lang w:eastAsia="ru-RU"/>
        </w:rPr>
        <w:t xml:space="preserve">shown in Fig. </w:t>
      </w:r>
      <w:r w:rsidR="00C65B7A" w:rsidRPr="00BC51AE">
        <w:rPr>
          <w:color w:val="000000"/>
          <w:sz w:val="20"/>
          <w:lang w:eastAsia="ru-RU"/>
        </w:rPr>
        <w:t>3a</w:t>
      </w:r>
      <w:r w:rsidR="00F773AF" w:rsidRPr="00BC51AE">
        <w:rPr>
          <w:color w:val="000000"/>
          <w:sz w:val="20"/>
          <w:lang w:eastAsia="ru-RU"/>
        </w:rPr>
        <w:t>,</w:t>
      </w:r>
      <w:r w:rsidR="00905118" w:rsidRPr="00BC51AE">
        <w:rPr>
          <w:color w:val="000000"/>
          <w:sz w:val="20"/>
          <w:lang w:eastAsia="ru-RU"/>
        </w:rPr>
        <w:t xml:space="preserve"> </w:t>
      </w:r>
      <w:r w:rsidR="00C65B7A" w:rsidRPr="00BC51AE">
        <w:rPr>
          <w:color w:val="000000"/>
          <w:sz w:val="20"/>
          <w:lang w:eastAsia="ru-RU"/>
        </w:rPr>
        <w:t>3b</w:t>
      </w:r>
      <w:r w:rsidR="007E241F" w:rsidRPr="00BC51AE">
        <w:rPr>
          <w:color w:val="000000"/>
          <w:sz w:val="20"/>
          <w:lang w:eastAsia="ru-RU"/>
        </w:rPr>
        <w:t>.</w:t>
      </w:r>
      <w:r w:rsidR="00C65B7A">
        <w:rPr>
          <w:color w:val="000000"/>
          <w:sz w:val="20"/>
          <w:lang w:eastAsia="ru-RU"/>
        </w:rPr>
        <w:t xml:space="preserve"> </w:t>
      </w:r>
      <w:r w:rsidR="00A13B12">
        <w:rPr>
          <w:color w:val="000000"/>
          <w:sz w:val="20"/>
          <w:lang w:eastAsia="ru-RU"/>
        </w:rPr>
        <w:t xml:space="preserve">Note that arc current of plasma source is also modulated: </w:t>
      </w:r>
      <w:r w:rsidR="00A513E5">
        <w:rPr>
          <w:color w:val="000000"/>
          <w:sz w:val="20"/>
          <w:lang w:eastAsia="ru-RU"/>
        </w:rPr>
        <w:t>during the beam-off interval</w:t>
      </w:r>
      <w:r w:rsidR="00A13B12">
        <w:rPr>
          <w:color w:val="000000"/>
          <w:sz w:val="20"/>
          <w:lang w:eastAsia="ru-RU"/>
        </w:rPr>
        <w:t xml:space="preserve"> </w:t>
      </w:r>
      <w:r w:rsidR="00A13B12" w:rsidRPr="00E57E94">
        <w:rPr>
          <w:color w:val="000000"/>
          <w:sz w:val="20"/>
          <w:lang w:eastAsia="ru-RU"/>
        </w:rPr>
        <w:t xml:space="preserve">it </w:t>
      </w:r>
      <w:r w:rsidR="0098315E" w:rsidRPr="00E57E94">
        <w:rPr>
          <w:color w:val="000000"/>
          <w:sz w:val="20"/>
          <w:lang w:eastAsia="ru-RU"/>
        </w:rPr>
        <w:t xml:space="preserve">is </w:t>
      </w:r>
      <w:r w:rsidR="00A13B12" w:rsidRPr="00E57E94">
        <w:rPr>
          <w:color w:val="000000"/>
          <w:sz w:val="20"/>
          <w:lang w:eastAsia="ru-RU"/>
        </w:rPr>
        <w:t xml:space="preserve">automatically reduced to </w:t>
      </w:r>
      <w:r w:rsidR="0098315E" w:rsidRPr="00E57E94">
        <w:rPr>
          <w:color w:val="000000"/>
          <w:sz w:val="20"/>
          <w:lang w:eastAsia="ru-RU"/>
        </w:rPr>
        <w:t xml:space="preserve">the </w:t>
      </w:r>
      <w:r w:rsidR="00A13B12" w:rsidRPr="00E57E94">
        <w:rPr>
          <w:color w:val="000000"/>
          <w:sz w:val="20"/>
          <w:lang w:eastAsia="ru-RU"/>
        </w:rPr>
        <w:t>low</w:t>
      </w:r>
      <w:r w:rsidR="00A13B12">
        <w:rPr>
          <w:color w:val="000000"/>
          <w:sz w:val="20"/>
          <w:lang w:eastAsia="ru-RU"/>
        </w:rPr>
        <w:t xml:space="preserve"> level to avoid the breakdown at </w:t>
      </w:r>
      <w:r w:rsidR="00A513E5">
        <w:rPr>
          <w:color w:val="000000"/>
          <w:sz w:val="20"/>
          <w:lang w:eastAsia="ru-RU"/>
        </w:rPr>
        <w:t>voltage renewal and to reduce the arc generator erosion – Fig. 3b</w:t>
      </w:r>
      <w:r w:rsidR="00BC51AE">
        <w:rPr>
          <w:color w:val="000000"/>
          <w:sz w:val="20"/>
          <w:lang w:eastAsia="ru-RU"/>
        </w:rPr>
        <w:t>, 4</w:t>
      </w:r>
      <w:r w:rsidR="00BC51AE" w:rsidRPr="00BC51AE">
        <w:rPr>
          <w:color w:val="000000"/>
          <w:sz w:val="20"/>
          <w:vertAlign w:val="superscript"/>
          <w:lang w:eastAsia="ru-RU"/>
        </w:rPr>
        <w:t>th</w:t>
      </w:r>
      <w:r w:rsidR="00BC51AE">
        <w:rPr>
          <w:color w:val="000000"/>
          <w:sz w:val="20"/>
          <w:lang w:eastAsia="ru-RU"/>
        </w:rPr>
        <w:t xml:space="preserve"> picture</w:t>
      </w:r>
      <w:r w:rsidR="00A513E5">
        <w:rPr>
          <w:color w:val="000000"/>
          <w:sz w:val="20"/>
          <w:lang w:eastAsia="ru-RU"/>
        </w:rPr>
        <w:t>.</w:t>
      </w:r>
    </w:p>
    <w:p w14:paraId="775DE245" w14:textId="77777777" w:rsidR="0059450B" w:rsidRDefault="00C65B7A" w:rsidP="006F45DB">
      <w:pPr>
        <w:autoSpaceDE w:val="0"/>
        <w:autoSpaceDN w:val="0"/>
        <w:adjustRightInd w:val="0"/>
        <w:snapToGrid w:val="0"/>
        <w:ind w:firstLine="284"/>
        <w:jc w:val="both"/>
        <w:rPr>
          <w:color w:val="000000"/>
          <w:sz w:val="20"/>
          <w:lang w:eastAsia="ru-RU"/>
        </w:rPr>
      </w:pPr>
      <w:r w:rsidRPr="007E241F">
        <w:rPr>
          <w:color w:val="000000"/>
          <w:sz w:val="20"/>
          <w:lang w:eastAsia="ru-RU"/>
        </w:rPr>
        <w:t xml:space="preserve">The beam profiles were measured by an array of the secondary emission </w:t>
      </w:r>
      <w:r w:rsidRPr="00212A07">
        <w:rPr>
          <w:color w:val="000000"/>
          <w:sz w:val="20"/>
          <w:lang w:eastAsia="ru-RU"/>
        </w:rPr>
        <w:t xml:space="preserve">detectors (SEDs) near </w:t>
      </w:r>
      <w:r w:rsidR="00913F9A" w:rsidRPr="00212A07">
        <w:rPr>
          <w:color w:val="000000"/>
          <w:sz w:val="20"/>
          <w:lang w:eastAsia="ru-RU"/>
        </w:rPr>
        <w:t>retractable</w:t>
      </w:r>
      <w:r>
        <w:rPr>
          <w:color w:val="000000"/>
          <w:sz w:val="20"/>
          <w:lang w:eastAsia="ru-RU"/>
        </w:rPr>
        <w:t xml:space="preserve"> calorimeter z=2.9 m from IOS</w:t>
      </w:r>
      <w:r w:rsidR="00303AE5">
        <w:rPr>
          <w:color w:val="000000"/>
          <w:sz w:val="20"/>
          <w:lang w:eastAsia="ru-RU"/>
        </w:rPr>
        <w:t xml:space="preserve"> (</w:t>
      </w:r>
      <w:r w:rsidR="00303AE5" w:rsidRPr="007E241F">
        <w:rPr>
          <w:color w:val="000000"/>
          <w:sz w:val="20"/>
          <w:lang w:eastAsia="ru-RU"/>
        </w:rPr>
        <w:t>Fig.</w:t>
      </w:r>
      <w:r w:rsidR="00303AE5">
        <w:rPr>
          <w:color w:val="000000"/>
          <w:sz w:val="20"/>
          <w:lang w:eastAsia="ru-RU"/>
        </w:rPr>
        <w:t xml:space="preserve"> 4)</w:t>
      </w:r>
      <w:r w:rsidRPr="007E241F">
        <w:rPr>
          <w:color w:val="000000"/>
          <w:sz w:val="20"/>
          <w:lang w:eastAsia="ru-RU"/>
        </w:rPr>
        <w:t xml:space="preserve">. The </w:t>
      </w:r>
      <w:r w:rsidR="00EF48E1">
        <w:rPr>
          <w:color w:val="000000"/>
          <w:sz w:val="20"/>
          <w:lang w:eastAsia="ru-RU"/>
        </w:rPr>
        <w:t xml:space="preserve">measured </w:t>
      </w:r>
      <w:r w:rsidRPr="007E241F">
        <w:rPr>
          <w:color w:val="000000"/>
          <w:sz w:val="20"/>
          <w:lang w:eastAsia="ru-RU"/>
        </w:rPr>
        <w:t xml:space="preserve">beam radius corresponds to </w:t>
      </w:r>
      <w:r>
        <w:rPr>
          <w:color w:val="000000"/>
          <w:sz w:val="20"/>
          <w:lang w:eastAsia="ru-RU"/>
        </w:rPr>
        <w:t>~</w:t>
      </w:r>
      <w:r w:rsidR="00BC51AE">
        <w:rPr>
          <w:color w:val="000000"/>
          <w:sz w:val="20"/>
          <w:lang w:eastAsia="ru-RU"/>
        </w:rPr>
        <w:t>0.5° angular divergence.</w:t>
      </w:r>
    </w:p>
    <w:p w14:paraId="67BE59BD" w14:textId="7A9E71B1" w:rsidR="009C5F1D" w:rsidRDefault="00C65B7A" w:rsidP="006F45DB">
      <w:pPr>
        <w:autoSpaceDE w:val="0"/>
        <w:autoSpaceDN w:val="0"/>
        <w:adjustRightInd w:val="0"/>
        <w:snapToGrid w:val="0"/>
        <w:ind w:firstLine="284"/>
        <w:jc w:val="both"/>
        <w:rPr>
          <w:color w:val="000000"/>
          <w:sz w:val="20"/>
          <w:lang w:eastAsia="ru-RU"/>
        </w:rPr>
      </w:pPr>
      <w:r w:rsidRPr="007E241F">
        <w:rPr>
          <w:color w:val="000000"/>
          <w:sz w:val="20"/>
          <w:lang w:eastAsia="ru-RU"/>
        </w:rPr>
        <w:lastRenderedPageBreak/>
        <w:t xml:space="preserve">The ion beam species mix </w:t>
      </w:r>
      <w:proofErr w:type="gramStart"/>
      <w:r w:rsidRPr="007E241F">
        <w:rPr>
          <w:color w:val="000000"/>
          <w:sz w:val="20"/>
          <w:lang w:eastAsia="ru-RU"/>
        </w:rPr>
        <w:t>has been measured</w:t>
      </w:r>
      <w:proofErr w:type="gramEnd"/>
      <w:r w:rsidRPr="007E241F">
        <w:rPr>
          <w:color w:val="000000"/>
          <w:sz w:val="20"/>
          <w:lang w:eastAsia="ru-RU"/>
        </w:rPr>
        <w:t xml:space="preserve"> for </w:t>
      </w:r>
      <w:r w:rsidR="00773188" w:rsidRPr="006F45DB">
        <w:rPr>
          <w:color w:val="000000"/>
          <w:sz w:val="20"/>
          <w:lang w:eastAsia="ru-RU"/>
        </w:rPr>
        <w:t>5</w:t>
      </w:r>
      <w:r w:rsidRPr="006F45DB">
        <w:rPr>
          <w:color w:val="000000"/>
          <w:sz w:val="20"/>
          <w:lang w:eastAsia="ru-RU"/>
        </w:rPr>
        <w:t xml:space="preserve">0 </w:t>
      </w:r>
      <w:proofErr w:type="spellStart"/>
      <w:r w:rsidRPr="006F45DB">
        <w:rPr>
          <w:color w:val="000000"/>
          <w:sz w:val="20"/>
          <w:lang w:eastAsia="ru-RU"/>
        </w:rPr>
        <w:t>keV</w:t>
      </w:r>
      <w:proofErr w:type="spellEnd"/>
      <w:r w:rsidR="00EF48E1">
        <w:rPr>
          <w:color w:val="000000"/>
          <w:sz w:val="20"/>
          <w:lang w:eastAsia="ru-RU"/>
        </w:rPr>
        <w:t xml:space="preserve"> beam </w:t>
      </w:r>
      <w:r w:rsidRPr="007E241F">
        <w:rPr>
          <w:color w:val="000000"/>
          <w:sz w:val="20"/>
          <w:lang w:eastAsia="ru-RU"/>
        </w:rPr>
        <w:t>by using H</w:t>
      </w:r>
      <w:r w:rsidRPr="00272226">
        <w:rPr>
          <w:color w:val="000000"/>
          <w:sz w:val="20"/>
          <w:vertAlign w:val="subscript"/>
          <w:lang w:eastAsia="ru-RU"/>
        </w:rPr>
        <w:t>α</w:t>
      </w:r>
      <w:r w:rsidRPr="007E241F">
        <w:rPr>
          <w:color w:val="000000"/>
          <w:sz w:val="20"/>
          <w:lang w:eastAsia="ru-RU"/>
        </w:rPr>
        <w:t xml:space="preserve"> Doppler shift spectroscopy</w:t>
      </w:r>
      <w:r w:rsidR="006F45DB">
        <w:rPr>
          <w:color w:val="000000"/>
          <w:sz w:val="20"/>
          <w:lang w:eastAsia="ru-RU"/>
        </w:rPr>
        <w:t xml:space="preserve"> </w:t>
      </w:r>
      <w:r w:rsidR="006F45DB" w:rsidRPr="00BC51AE">
        <w:rPr>
          <w:color w:val="000000"/>
          <w:sz w:val="20"/>
          <w:lang w:eastAsia="ru-RU"/>
        </w:rPr>
        <w:t>[</w:t>
      </w:r>
      <w:r w:rsidR="0069790C">
        <w:rPr>
          <w:color w:val="000000"/>
          <w:sz w:val="20"/>
          <w:lang w:eastAsia="ru-RU"/>
        </w:rPr>
        <w:t>7</w:t>
      </w:r>
      <w:bookmarkStart w:id="0" w:name="_GoBack"/>
      <w:bookmarkEnd w:id="0"/>
      <w:r w:rsidR="006F45DB" w:rsidRPr="00BC51AE">
        <w:rPr>
          <w:color w:val="000000"/>
          <w:sz w:val="20"/>
          <w:lang w:eastAsia="ru-RU"/>
        </w:rPr>
        <w:t>]</w:t>
      </w:r>
      <w:r w:rsidRPr="00BC51AE">
        <w:rPr>
          <w:color w:val="000000"/>
          <w:sz w:val="20"/>
          <w:lang w:eastAsia="ru-RU"/>
        </w:rPr>
        <w:t>.</w:t>
      </w:r>
      <w:r w:rsidRPr="007E241F">
        <w:rPr>
          <w:color w:val="000000"/>
          <w:sz w:val="20"/>
          <w:lang w:eastAsia="ru-RU"/>
        </w:rPr>
        <w:t xml:space="preserve"> </w:t>
      </w:r>
      <w:r w:rsidR="006F45DB" w:rsidRPr="006F45DB">
        <w:rPr>
          <w:bCs/>
          <w:iCs/>
          <w:color w:val="000000"/>
          <w:sz w:val="20"/>
          <w:lang w:val="en-GB" w:eastAsia="ru-RU"/>
        </w:rPr>
        <w:t>The best composition of the beam current at the IOS:</w:t>
      </w:r>
      <w:r w:rsidR="006F45DB" w:rsidRPr="006F45DB">
        <w:rPr>
          <w:bCs/>
          <w:iCs/>
          <w:color w:val="000000"/>
          <w:sz w:val="20"/>
          <w:lang w:eastAsia="ru-RU"/>
        </w:rPr>
        <w:t xml:space="preserve"> </w:t>
      </w:r>
      <w:r w:rsidR="006F45DB" w:rsidRPr="006F45DB">
        <w:rPr>
          <w:bCs/>
          <w:iCs/>
          <w:color w:val="000000"/>
          <w:sz w:val="20"/>
          <w:lang w:val="ru-RU" w:eastAsia="ru-RU"/>
        </w:rPr>
        <w:t>Н</w:t>
      </w:r>
      <w:r w:rsidR="006F45DB" w:rsidRPr="006F45DB">
        <w:rPr>
          <w:bCs/>
          <w:iCs/>
          <w:color w:val="000000"/>
          <w:sz w:val="20"/>
          <w:lang w:eastAsia="ru-RU"/>
        </w:rPr>
        <w:t xml:space="preserve"> </w:t>
      </w:r>
      <w:r w:rsidR="006F45DB" w:rsidRPr="006F45DB">
        <w:rPr>
          <w:bCs/>
          <w:iCs/>
          <w:color w:val="000000"/>
          <w:sz w:val="20"/>
          <w:vertAlign w:val="superscript"/>
          <w:lang w:eastAsia="ru-RU"/>
        </w:rPr>
        <w:t>+</w:t>
      </w:r>
      <w:r w:rsidR="006F45DB" w:rsidRPr="006F45DB">
        <w:rPr>
          <w:bCs/>
          <w:iCs/>
          <w:color w:val="000000"/>
          <w:sz w:val="20"/>
          <w:lang w:eastAsia="ru-RU"/>
        </w:rPr>
        <w:t xml:space="preserve">= 86%, </w:t>
      </w:r>
      <w:r w:rsidR="006F45DB" w:rsidRPr="006F45DB">
        <w:rPr>
          <w:bCs/>
          <w:iCs/>
          <w:color w:val="000000"/>
          <w:sz w:val="20"/>
          <w:lang w:val="ru-RU" w:eastAsia="ru-RU"/>
        </w:rPr>
        <w:t>Н</w:t>
      </w:r>
      <w:r w:rsidR="006F45DB" w:rsidRPr="006F45DB">
        <w:rPr>
          <w:bCs/>
          <w:iCs/>
          <w:color w:val="000000"/>
          <w:sz w:val="20"/>
          <w:lang w:eastAsia="ru-RU"/>
        </w:rPr>
        <w:t xml:space="preserve"> </w:t>
      </w:r>
      <w:r w:rsidR="006F45DB" w:rsidRPr="006F45DB">
        <w:rPr>
          <w:bCs/>
          <w:iCs/>
          <w:color w:val="000000"/>
          <w:sz w:val="20"/>
          <w:vertAlign w:val="subscript"/>
          <w:lang w:eastAsia="ru-RU"/>
        </w:rPr>
        <w:t>2</w:t>
      </w:r>
      <w:r w:rsidR="006F45DB" w:rsidRPr="006F45DB">
        <w:rPr>
          <w:bCs/>
          <w:iCs/>
          <w:color w:val="000000"/>
          <w:sz w:val="20"/>
          <w:vertAlign w:val="superscript"/>
          <w:lang w:eastAsia="ru-RU"/>
        </w:rPr>
        <w:t>+</w:t>
      </w:r>
      <w:r w:rsidR="006F45DB" w:rsidRPr="006F45DB">
        <w:rPr>
          <w:bCs/>
          <w:iCs/>
          <w:color w:val="000000"/>
          <w:sz w:val="20"/>
          <w:lang w:eastAsia="ru-RU"/>
        </w:rPr>
        <w:t xml:space="preserve">=4,5%, </w:t>
      </w:r>
      <w:r w:rsidR="006F45DB" w:rsidRPr="006F45DB">
        <w:rPr>
          <w:bCs/>
          <w:iCs/>
          <w:color w:val="000000"/>
          <w:sz w:val="20"/>
          <w:lang w:val="ru-RU" w:eastAsia="ru-RU"/>
        </w:rPr>
        <w:t>Н</w:t>
      </w:r>
      <w:r w:rsidR="006F45DB" w:rsidRPr="006F45DB">
        <w:rPr>
          <w:bCs/>
          <w:iCs/>
          <w:color w:val="000000"/>
          <w:sz w:val="20"/>
          <w:lang w:eastAsia="ru-RU"/>
        </w:rPr>
        <w:t xml:space="preserve"> </w:t>
      </w:r>
      <w:r w:rsidR="006F45DB" w:rsidRPr="006F45DB">
        <w:rPr>
          <w:bCs/>
          <w:iCs/>
          <w:color w:val="000000"/>
          <w:sz w:val="20"/>
          <w:vertAlign w:val="subscript"/>
          <w:lang w:eastAsia="ru-RU"/>
        </w:rPr>
        <w:t>3</w:t>
      </w:r>
      <w:r w:rsidR="006F45DB" w:rsidRPr="006F45DB">
        <w:rPr>
          <w:bCs/>
          <w:iCs/>
          <w:color w:val="000000"/>
          <w:sz w:val="20"/>
          <w:vertAlign w:val="superscript"/>
          <w:lang w:eastAsia="ru-RU"/>
        </w:rPr>
        <w:t>+</w:t>
      </w:r>
      <w:r w:rsidR="006F45DB" w:rsidRPr="006F45DB">
        <w:rPr>
          <w:bCs/>
          <w:iCs/>
          <w:color w:val="000000"/>
          <w:sz w:val="20"/>
          <w:lang w:eastAsia="ru-RU"/>
        </w:rPr>
        <w:t xml:space="preserve">=6%, </w:t>
      </w:r>
      <w:r w:rsidR="006F45DB" w:rsidRPr="006F45DB">
        <w:rPr>
          <w:bCs/>
          <w:iCs/>
          <w:color w:val="000000"/>
          <w:sz w:val="20"/>
          <w:lang w:val="ru-RU" w:eastAsia="ru-RU"/>
        </w:rPr>
        <w:t>Н</w:t>
      </w:r>
      <w:r w:rsidR="006F45DB" w:rsidRPr="006F45DB">
        <w:rPr>
          <w:bCs/>
          <w:iCs/>
          <w:color w:val="000000"/>
          <w:sz w:val="20"/>
          <w:lang w:eastAsia="ru-RU"/>
        </w:rPr>
        <w:t xml:space="preserve"> </w:t>
      </w:r>
      <w:r w:rsidR="006F45DB" w:rsidRPr="006F45DB">
        <w:rPr>
          <w:bCs/>
          <w:iCs/>
          <w:color w:val="000000"/>
          <w:sz w:val="20"/>
          <w:vertAlign w:val="subscript"/>
          <w:lang w:eastAsia="ru-RU"/>
        </w:rPr>
        <w:t>2</w:t>
      </w:r>
      <w:r w:rsidR="006F45DB" w:rsidRPr="006F45DB">
        <w:rPr>
          <w:bCs/>
          <w:iCs/>
          <w:color w:val="000000"/>
          <w:sz w:val="20"/>
          <w:lang w:val="ru-RU" w:eastAsia="ru-RU"/>
        </w:rPr>
        <w:t>О</w:t>
      </w:r>
      <w:r w:rsidR="006F45DB" w:rsidRPr="006F45DB">
        <w:rPr>
          <w:bCs/>
          <w:iCs/>
          <w:color w:val="000000"/>
          <w:sz w:val="20"/>
          <w:lang w:eastAsia="ru-RU"/>
        </w:rPr>
        <w:t xml:space="preserve"> </w:t>
      </w:r>
      <w:r w:rsidR="006F45DB" w:rsidRPr="006F45DB">
        <w:rPr>
          <w:bCs/>
          <w:iCs/>
          <w:color w:val="000000"/>
          <w:sz w:val="20"/>
          <w:vertAlign w:val="superscript"/>
          <w:lang w:eastAsia="ru-RU"/>
        </w:rPr>
        <w:t xml:space="preserve">+ </w:t>
      </w:r>
      <w:r w:rsidR="006F45DB" w:rsidRPr="006F45DB">
        <w:rPr>
          <w:bCs/>
          <w:iCs/>
          <w:color w:val="000000"/>
          <w:sz w:val="20"/>
          <w:lang w:eastAsia="ru-RU"/>
        </w:rPr>
        <w:t>=3,5%</w:t>
      </w:r>
      <w:r w:rsidR="0024234A">
        <w:rPr>
          <w:bCs/>
          <w:iCs/>
          <w:color w:val="000000"/>
          <w:sz w:val="20"/>
          <w:lang w:eastAsia="ru-RU"/>
        </w:rPr>
        <w:t>.</w:t>
      </w:r>
    </w:p>
    <w:p w14:paraId="0C859E6D" w14:textId="77777777" w:rsidR="00500D18" w:rsidRPr="00145BEB" w:rsidRDefault="00C65B7A" w:rsidP="007E241F">
      <w:pPr>
        <w:autoSpaceDE w:val="0"/>
        <w:autoSpaceDN w:val="0"/>
        <w:adjustRightInd w:val="0"/>
        <w:snapToGrid w:val="0"/>
        <w:ind w:firstLine="284"/>
        <w:jc w:val="both"/>
        <w:rPr>
          <w:color w:val="000000"/>
          <w:sz w:val="20"/>
          <w:lang w:eastAsia="ru-RU"/>
        </w:rPr>
      </w:pPr>
      <w:r w:rsidRPr="007E241F">
        <w:rPr>
          <w:color w:val="000000"/>
          <w:sz w:val="20"/>
          <w:lang w:eastAsia="ru-RU"/>
        </w:rPr>
        <w:t xml:space="preserve">The injector is capable of providing a deuterium beam of correspondingly reduced current compared to the hydrogen beam. The </w:t>
      </w:r>
      <w:r w:rsidR="004E2A92">
        <w:rPr>
          <w:color w:val="000000"/>
          <w:sz w:val="20"/>
          <w:lang w:eastAsia="ru-RU"/>
        </w:rPr>
        <w:t xml:space="preserve">maximal </w:t>
      </w:r>
      <w:r w:rsidR="00DE0DBD" w:rsidRPr="007E241F">
        <w:rPr>
          <w:color w:val="000000"/>
          <w:sz w:val="20"/>
          <w:lang w:eastAsia="ru-RU"/>
        </w:rPr>
        <w:t xml:space="preserve">frequency </w:t>
      </w:r>
      <w:r w:rsidR="00DE0DBD">
        <w:rPr>
          <w:color w:val="000000"/>
          <w:sz w:val="20"/>
          <w:lang w:eastAsia="ru-RU"/>
        </w:rPr>
        <w:t xml:space="preserve">of the </w:t>
      </w:r>
      <w:r w:rsidRPr="007E241F">
        <w:rPr>
          <w:color w:val="000000"/>
          <w:sz w:val="20"/>
          <w:lang w:eastAsia="ru-RU"/>
        </w:rPr>
        <w:t>beam modulat</w:t>
      </w:r>
      <w:r w:rsidR="00DE0DBD">
        <w:rPr>
          <w:color w:val="000000"/>
          <w:sz w:val="20"/>
          <w:lang w:eastAsia="ru-RU"/>
        </w:rPr>
        <w:t xml:space="preserve">ion </w:t>
      </w:r>
      <w:r w:rsidR="00EF48E1">
        <w:rPr>
          <w:color w:val="000000"/>
          <w:sz w:val="20"/>
          <w:lang w:eastAsia="ru-RU"/>
        </w:rPr>
        <w:t xml:space="preserve">required </w:t>
      </w:r>
      <w:r w:rsidR="004E2A92">
        <w:rPr>
          <w:color w:val="000000"/>
          <w:sz w:val="20"/>
          <w:lang w:eastAsia="ru-RU"/>
        </w:rPr>
        <w:t xml:space="preserve">is </w:t>
      </w:r>
      <w:r w:rsidR="00DE0DBD">
        <w:rPr>
          <w:color w:val="000000"/>
          <w:sz w:val="20"/>
          <w:lang w:eastAsia="ru-RU"/>
        </w:rPr>
        <w:t>1</w:t>
      </w:r>
      <w:r w:rsidR="00773188">
        <w:rPr>
          <w:color w:val="000000"/>
          <w:sz w:val="20"/>
          <w:lang w:eastAsia="ru-RU"/>
        </w:rPr>
        <w:t>0</w:t>
      </w:r>
      <w:r w:rsidRPr="007E241F">
        <w:rPr>
          <w:color w:val="000000"/>
          <w:sz w:val="20"/>
          <w:lang w:eastAsia="ru-RU"/>
        </w:rPr>
        <w:t>0 Hz.</w:t>
      </w:r>
    </w:p>
    <w:p w14:paraId="7D1B6B40" w14:textId="77777777" w:rsidR="00CC27A5" w:rsidRDefault="00CC27A5" w:rsidP="00CC27A5">
      <w:pPr>
        <w:pStyle w:val="Paragraph"/>
        <w:rPr>
          <w:color w:val="000000"/>
          <w:lang w:eastAsia="ru-RU"/>
        </w:rPr>
      </w:pPr>
    </w:p>
    <w:tbl>
      <w:tblPr>
        <w:tblW w:w="0" w:type="auto"/>
        <w:tblLook w:val="04A0" w:firstRow="1" w:lastRow="0" w:firstColumn="1" w:lastColumn="0" w:noHBand="0" w:noVBand="1"/>
      </w:tblPr>
      <w:tblGrid>
        <w:gridCol w:w="4594"/>
        <w:gridCol w:w="4766"/>
      </w:tblGrid>
      <w:tr w:rsidR="004E0F18" w14:paraId="7EF5247F" w14:textId="77777777" w:rsidTr="000B4B37">
        <w:trPr>
          <w:trHeight w:val="2974"/>
        </w:trPr>
        <w:tc>
          <w:tcPr>
            <w:tcW w:w="5169" w:type="dxa"/>
            <w:shd w:val="clear" w:color="auto" w:fill="auto"/>
          </w:tcPr>
          <w:p w14:paraId="1FEE642C" w14:textId="77777777" w:rsidR="00CC27A5" w:rsidRDefault="00023AFB" w:rsidP="000B4B37">
            <w:pPr>
              <w:pStyle w:val="Paragraph"/>
              <w:ind w:firstLine="0"/>
              <w:jc w:val="center"/>
            </w:pPr>
            <w:r>
              <w:rPr>
                <w:noProof/>
                <w:color w:val="000000"/>
                <w:lang w:val="ru-RU" w:eastAsia="ru-RU"/>
              </w:rPr>
              <w:drawing>
                <wp:inline distT="0" distB="0" distL="0" distR="0" wp14:anchorId="3739F465" wp14:editId="4561A69A">
                  <wp:extent cx="2786332" cy="16865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7" t="1326" r="2685" b="25573"/>
                          <a:stretch/>
                        </pic:blipFill>
                        <pic:spPr bwMode="auto">
                          <a:xfrm>
                            <a:off x="0" y="0"/>
                            <a:ext cx="2799356" cy="16944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407" w:type="dxa"/>
            <w:shd w:val="clear" w:color="auto" w:fill="auto"/>
          </w:tcPr>
          <w:p w14:paraId="1785B172" w14:textId="77777777" w:rsidR="00CC27A5" w:rsidRDefault="00023AFB" w:rsidP="000B4B37">
            <w:pPr>
              <w:pStyle w:val="Paragraph"/>
              <w:ind w:firstLine="0"/>
              <w:jc w:val="center"/>
            </w:pPr>
            <w:r>
              <w:rPr>
                <w:noProof/>
                <w:color w:val="000000"/>
                <w:lang w:val="ru-RU" w:eastAsia="ru-RU"/>
              </w:rPr>
              <w:drawing>
                <wp:inline distT="0" distB="0" distL="0" distR="0" wp14:anchorId="4E41289A" wp14:editId="34BF80CD">
                  <wp:extent cx="2888673" cy="2234243"/>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 r="-357" b="24504"/>
                          <a:stretch/>
                        </pic:blipFill>
                        <pic:spPr bwMode="auto">
                          <a:xfrm>
                            <a:off x="0" y="0"/>
                            <a:ext cx="2990678" cy="231313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4E0F18" w14:paraId="0820C078" w14:textId="77777777" w:rsidTr="000B4B37">
        <w:trPr>
          <w:trHeight w:val="291"/>
        </w:trPr>
        <w:tc>
          <w:tcPr>
            <w:tcW w:w="5169" w:type="dxa"/>
            <w:shd w:val="clear" w:color="auto" w:fill="auto"/>
          </w:tcPr>
          <w:p w14:paraId="1D862449" w14:textId="77777777" w:rsidR="00CC27A5" w:rsidRDefault="00CC27A5" w:rsidP="000B4B37">
            <w:pPr>
              <w:pStyle w:val="Paragraph"/>
              <w:ind w:firstLine="0"/>
              <w:jc w:val="center"/>
            </w:pPr>
            <w:r>
              <w:t>(a)</w:t>
            </w:r>
          </w:p>
        </w:tc>
        <w:tc>
          <w:tcPr>
            <w:tcW w:w="4407" w:type="dxa"/>
            <w:shd w:val="clear" w:color="auto" w:fill="auto"/>
          </w:tcPr>
          <w:p w14:paraId="3E2AB9A5" w14:textId="77777777" w:rsidR="00CC27A5" w:rsidRDefault="00CC27A5" w:rsidP="000B4B37">
            <w:pPr>
              <w:pStyle w:val="Paragraph"/>
              <w:ind w:firstLine="0"/>
              <w:jc w:val="center"/>
            </w:pPr>
            <w:r>
              <w:t>(b)</w:t>
            </w:r>
          </w:p>
        </w:tc>
      </w:tr>
    </w:tbl>
    <w:p w14:paraId="6B8460AE" w14:textId="77777777" w:rsidR="00CC27A5" w:rsidRDefault="00CC27A5" w:rsidP="00CC27A5">
      <w:pPr>
        <w:pStyle w:val="FigureCaption"/>
      </w:pPr>
      <w:r>
        <w:rPr>
          <w:b/>
          <w:caps/>
        </w:rPr>
        <w:t xml:space="preserve">Figure </w:t>
      </w:r>
      <w:r w:rsidR="00C65B7A">
        <w:rPr>
          <w:b/>
          <w:caps/>
        </w:rPr>
        <w:t>3</w:t>
      </w:r>
      <w:r>
        <w:rPr>
          <w:b/>
          <w:caps/>
        </w:rPr>
        <w:t>.</w:t>
      </w:r>
      <w:r>
        <w:t xml:space="preserve"> a) </w:t>
      </w:r>
      <w:r w:rsidR="00C65B7A">
        <w:t xml:space="preserve">Modulated 60 </w:t>
      </w:r>
      <w:proofErr w:type="spellStart"/>
      <w:r w:rsidR="00C65B7A">
        <w:t>keV</w:t>
      </w:r>
      <w:proofErr w:type="spellEnd"/>
      <w:r w:rsidR="00C65B7A">
        <w:t xml:space="preserve"> beam pulse at 2 s duration (short #1084):</w:t>
      </w:r>
    </w:p>
    <w:p w14:paraId="507DF00A" w14:textId="77777777" w:rsidR="00CC27A5" w:rsidRDefault="00C65B7A" w:rsidP="00CC27A5">
      <w:pPr>
        <w:pStyle w:val="FigureCaption"/>
      </w:pPr>
      <w:proofErr w:type="gramStart"/>
      <w:r>
        <w:t>accelerating</w:t>
      </w:r>
      <w:proofErr w:type="gramEnd"/>
      <w:r>
        <w:t xml:space="preserve"> voltage (upper trace), extraction voltage (middle trace), beam current (lower trace)</w:t>
      </w:r>
    </w:p>
    <w:p w14:paraId="0A6EA127" w14:textId="77777777" w:rsidR="00CC27A5" w:rsidRDefault="00CC27A5" w:rsidP="00CC27A5">
      <w:pPr>
        <w:pStyle w:val="FigureCaption"/>
      </w:pPr>
      <w:r>
        <w:t xml:space="preserve">b) </w:t>
      </w:r>
      <w:r w:rsidR="00C65B7A">
        <w:t xml:space="preserve">The initial part (0.33 s) of the 60 </w:t>
      </w:r>
      <w:proofErr w:type="spellStart"/>
      <w:r w:rsidR="00C65B7A">
        <w:t>keV</w:t>
      </w:r>
      <w:proofErr w:type="spellEnd"/>
      <w:r w:rsidR="00C65B7A">
        <w:t xml:space="preserve"> beam pulse (short #1070):</w:t>
      </w:r>
    </w:p>
    <w:p w14:paraId="51290FC3" w14:textId="77777777" w:rsidR="00C65B7A" w:rsidRPr="00F773AF" w:rsidRDefault="00C65B7A" w:rsidP="00C65B7A">
      <w:pPr>
        <w:autoSpaceDE w:val="0"/>
        <w:autoSpaceDN w:val="0"/>
        <w:adjustRightInd w:val="0"/>
        <w:snapToGrid w:val="0"/>
        <w:ind w:left="1843"/>
        <w:jc w:val="both"/>
        <w:rPr>
          <w:color w:val="000000"/>
          <w:sz w:val="18"/>
          <w:szCs w:val="18"/>
          <w:lang w:eastAsia="ru-RU"/>
        </w:rPr>
      </w:pPr>
      <w:r w:rsidRPr="00F773AF">
        <w:rPr>
          <w:iCs/>
          <w:color w:val="000000"/>
          <w:sz w:val="18"/>
          <w:szCs w:val="18"/>
          <w:lang w:eastAsia="ru-RU"/>
        </w:rPr>
        <w:t xml:space="preserve">1st picture: extraction voltage (blue) </w:t>
      </w:r>
      <w:r>
        <w:rPr>
          <w:iCs/>
          <w:color w:val="000000"/>
          <w:sz w:val="18"/>
          <w:szCs w:val="18"/>
          <w:lang w:eastAsia="ru-RU"/>
        </w:rPr>
        <w:t>&amp; accelerating voltage (purple)</w:t>
      </w:r>
    </w:p>
    <w:p w14:paraId="2F4E8754" w14:textId="77777777" w:rsidR="00C65B7A" w:rsidRPr="00F773AF" w:rsidRDefault="00C65B7A" w:rsidP="00C65B7A">
      <w:pPr>
        <w:autoSpaceDE w:val="0"/>
        <w:autoSpaceDN w:val="0"/>
        <w:adjustRightInd w:val="0"/>
        <w:snapToGrid w:val="0"/>
        <w:ind w:left="1843"/>
        <w:jc w:val="both"/>
        <w:rPr>
          <w:color w:val="000000"/>
          <w:sz w:val="18"/>
          <w:szCs w:val="18"/>
          <w:lang w:eastAsia="ru-RU"/>
        </w:rPr>
      </w:pPr>
      <w:r w:rsidRPr="00F773AF">
        <w:rPr>
          <w:iCs/>
          <w:color w:val="000000"/>
          <w:sz w:val="18"/>
          <w:szCs w:val="18"/>
          <w:lang w:eastAsia="ru-RU"/>
        </w:rPr>
        <w:t>2nd picture: beam current (brown)</w:t>
      </w:r>
    </w:p>
    <w:p w14:paraId="72AA7309" w14:textId="77777777" w:rsidR="00C65B7A" w:rsidRPr="00F773AF" w:rsidRDefault="00DE0DBD" w:rsidP="00C65B7A">
      <w:pPr>
        <w:autoSpaceDE w:val="0"/>
        <w:autoSpaceDN w:val="0"/>
        <w:adjustRightInd w:val="0"/>
        <w:snapToGrid w:val="0"/>
        <w:ind w:left="1843"/>
        <w:jc w:val="both"/>
        <w:rPr>
          <w:color w:val="000000"/>
          <w:sz w:val="18"/>
          <w:szCs w:val="18"/>
          <w:lang w:eastAsia="ru-RU"/>
        </w:rPr>
      </w:pPr>
      <w:r>
        <w:rPr>
          <w:iCs/>
          <w:color w:val="000000"/>
          <w:sz w:val="18"/>
          <w:szCs w:val="18"/>
          <w:lang w:eastAsia="ru-RU"/>
        </w:rPr>
        <w:t>3d picture: suppression grid current (green) &amp; suppression</w:t>
      </w:r>
      <w:r w:rsidR="00C65B7A" w:rsidRPr="00F773AF">
        <w:rPr>
          <w:iCs/>
          <w:color w:val="000000"/>
          <w:sz w:val="18"/>
          <w:szCs w:val="18"/>
          <w:lang w:eastAsia="ru-RU"/>
        </w:rPr>
        <w:t xml:space="preserve"> grid voltage (blue)</w:t>
      </w:r>
    </w:p>
    <w:p w14:paraId="100C1217" w14:textId="77777777" w:rsidR="00C65B7A" w:rsidRPr="00F773AF" w:rsidRDefault="00C65B7A" w:rsidP="00C65B7A">
      <w:pPr>
        <w:autoSpaceDE w:val="0"/>
        <w:autoSpaceDN w:val="0"/>
        <w:adjustRightInd w:val="0"/>
        <w:snapToGrid w:val="0"/>
        <w:ind w:left="1843"/>
        <w:jc w:val="both"/>
        <w:rPr>
          <w:color w:val="000000"/>
          <w:sz w:val="18"/>
          <w:szCs w:val="18"/>
          <w:lang w:eastAsia="ru-RU"/>
        </w:rPr>
      </w:pPr>
      <w:r w:rsidRPr="00F773AF">
        <w:rPr>
          <w:iCs/>
          <w:color w:val="000000"/>
          <w:sz w:val="18"/>
          <w:szCs w:val="18"/>
          <w:lang w:eastAsia="ru-RU"/>
        </w:rPr>
        <w:t xml:space="preserve">4th picture: arc current (red) &amp; magnetic </w:t>
      </w:r>
      <w:r>
        <w:rPr>
          <w:iCs/>
          <w:color w:val="000000"/>
          <w:sz w:val="18"/>
          <w:szCs w:val="18"/>
          <w:lang w:eastAsia="ru-RU"/>
        </w:rPr>
        <w:t>insulation current (dark blue)</w:t>
      </w:r>
    </w:p>
    <w:p w14:paraId="3A1EAC89" w14:textId="77777777" w:rsidR="00C65B7A" w:rsidRPr="00C65B7A" w:rsidRDefault="00C65B7A" w:rsidP="00C65B7A">
      <w:pPr>
        <w:pStyle w:val="Paragraph"/>
      </w:pPr>
    </w:p>
    <w:p w14:paraId="45CDD5BE" w14:textId="77777777" w:rsidR="00B25762" w:rsidRDefault="00023AFB" w:rsidP="00B25762">
      <w:pPr>
        <w:autoSpaceDE w:val="0"/>
        <w:autoSpaceDN w:val="0"/>
        <w:adjustRightInd w:val="0"/>
        <w:snapToGrid w:val="0"/>
        <w:ind w:firstLine="284"/>
        <w:jc w:val="center"/>
        <w:rPr>
          <w:color w:val="000000"/>
          <w:sz w:val="20"/>
          <w:lang w:eastAsia="ru-RU"/>
        </w:rPr>
      </w:pPr>
      <w:r>
        <w:rPr>
          <w:noProof/>
          <w:color w:val="000000"/>
          <w:sz w:val="20"/>
          <w:lang w:val="ru-RU" w:eastAsia="ru-RU"/>
        </w:rPr>
        <w:drawing>
          <wp:inline distT="0" distB="0" distL="0" distR="0" wp14:anchorId="31BCFEAF" wp14:editId="3A833A9E">
            <wp:extent cx="2313709" cy="1316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870" r="-1541" b="15034"/>
                    <a:stretch>
                      <a:fillRect/>
                    </a:stretch>
                  </pic:blipFill>
                  <pic:spPr bwMode="auto">
                    <a:xfrm>
                      <a:off x="0" y="0"/>
                      <a:ext cx="2353930" cy="1339304"/>
                    </a:xfrm>
                    <a:prstGeom prst="rect">
                      <a:avLst/>
                    </a:prstGeom>
                    <a:noFill/>
                    <a:ln>
                      <a:noFill/>
                    </a:ln>
                  </pic:spPr>
                </pic:pic>
              </a:graphicData>
            </a:graphic>
          </wp:inline>
        </w:drawing>
      </w:r>
    </w:p>
    <w:p w14:paraId="048DA8ED" w14:textId="77777777" w:rsidR="00B25762" w:rsidRPr="00574405" w:rsidRDefault="00B25762" w:rsidP="00B25762">
      <w:pPr>
        <w:pStyle w:val="FigureCaption"/>
        <w:rPr>
          <w:sz w:val="20"/>
        </w:rPr>
      </w:pPr>
      <w:r>
        <w:rPr>
          <w:b/>
          <w:caps/>
        </w:rPr>
        <w:t xml:space="preserve">Figure </w:t>
      </w:r>
      <w:r w:rsidR="00C65B7A">
        <w:rPr>
          <w:b/>
          <w:caps/>
        </w:rPr>
        <w:t>4</w:t>
      </w:r>
      <w:r>
        <w:rPr>
          <w:b/>
          <w:caps/>
        </w:rPr>
        <w:t>.</w:t>
      </w:r>
      <w:r>
        <w:t xml:space="preserve"> </w:t>
      </w:r>
      <w:r w:rsidR="0079586E">
        <w:t>Typical beam profile near calorimeter z=2.9 m, beam e-folding radius R</w:t>
      </w:r>
      <w:r w:rsidR="0079586E">
        <w:rPr>
          <w:vertAlign w:val="subscript"/>
        </w:rPr>
        <w:t>e</w:t>
      </w:r>
      <w:r w:rsidR="0079586E">
        <w:t>=32 mm</w:t>
      </w:r>
    </w:p>
    <w:p w14:paraId="499649D7" w14:textId="77777777" w:rsidR="0016385D" w:rsidRPr="00920BFA" w:rsidRDefault="0016385D">
      <w:pPr>
        <w:pStyle w:val="1"/>
      </w:pPr>
      <w:r w:rsidRPr="00920BFA">
        <w:t>References</w:t>
      </w:r>
    </w:p>
    <w:p w14:paraId="15632704" w14:textId="77777777" w:rsidR="000428B6" w:rsidRDefault="000428B6" w:rsidP="000428B6">
      <w:pPr>
        <w:pStyle w:val="Reference"/>
        <w:numPr>
          <w:ilvl w:val="0"/>
          <w:numId w:val="0"/>
        </w:numPr>
      </w:pPr>
    </w:p>
    <w:p w14:paraId="4980CBDE" w14:textId="15FE890F" w:rsidR="000428B6" w:rsidRPr="0069790C" w:rsidRDefault="000428B6" w:rsidP="000428B6">
      <w:pPr>
        <w:pStyle w:val="Reference"/>
      </w:pPr>
      <w:r w:rsidRPr="009C5F1D">
        <w:rPr>
          <w:lang w:eastAsia="ru-RU"/>
        </w:rPr>
        <w:t>V</w:t>
      </w:r>
      <w:r w:rsidR="0069790C">
        <w:rPr>
          <w:lang w:eastAsia="ru-RU"/>
        </w:rPr>
        <w:t xml:space="preserve">. </w:t>
      </w:r>
      <w:proofErr w:type="spellStart"/>
      <w:r w:rsidR="0069790C" w:rsidRPr="0069790C">
        <w:t>Davydenko</w:t>
      </w:r>
      <w:proofErr w:type="spellEnd"/>
      <w:r w:rsidR="0069790C" w:rsidRPr="0069790C">
        <w:t>, P. </w:t>
      </w:r>
      <w:proofErr w:type="spellStart"/>
      <w:r w:rsidR="0069790C" w:rsidRPr="0069790C">
        <w:t>Deichuli</w:t>
      </w:r>
      <w:proofErr w:type="spellEnd"/>
      <w:r w:rsidR="0069790C" w:rsidRPr="0069790C">
        <w:t>, A. Ivanov, N. Stupishin, V. </w:t>
      </w:r>
      <w:proofErr w:type="spellStart"/>
      <w:r w:rsidR="0069790C" w:rsidRPr="0069790C">
        <w:t>Kapitonov</w:t>
      </w:r>
      <w:proofErr w:type="spellEnd"/>
      <w:r w:rsidR="0069790C" w:rsidRPr="0069790C">
        <w:t>, A. Kolmogorov, I. Ivanov, A. Sorokin, I. </w:t>
      </w:r>
      <w:proofErr w:type="spellStart"/>
      <w:r w:rsidR="0069790C" w:rsidRPr="0069790C">
        <w:t>Shikhovtsev</w:t>
      </w:r>
      <w:proofErr w:type="spellEnd"/>
      <w:r w:rsidR="0069790C" w:rsidRPr="0069790C">
        <w:t>, “Recent Progress in Development of Neutral Beams for Fusion Studies”, AIP Conf. Proc. (these proceedings).</w:t>
      </w:r>
    </w:p>
    <w:p w14:paraId="6D19D5D8" w14:textId="7E91917A" w:rsidR="000428B6" w:rsidRDefault="0069790C" w:rsidP="000428B6">
      <w:pPr>
        <w:pStyle w:val="Reference"/>
      </w:pPr>
      <w:r w:rsidRPr="0069790C">
        <w:rPr>
          <w:color w:val="221E1F"/>
        </w:rPr>
        <w:t>P. </w:t>
      </w:r>
      <w:proofErr w:type="spellStart"/>
      <w:r w:rsidRPr="0069790C">
        <w:rPr>
          <w:color w:val="221E1F"/>
        </w:rPr>
        <w:t>Deichuli</w:t>
      </w:r>
      <w:proofErr w:type="spellEnd"/>
      <w:r w:rsidRPr="0069790C">
        <w:rPr>
          <w:color w:val="221E1F"/>
        </w:rPr>
        <w:t>, V. </w:t>
      </w:r>
      <w:proofErr w:type="spellStart"/>
      <w:r w:rsidRPr="0069790C">
        <w:rPr>
          <w:color w:val="221E1F"/>
        </w:rPr>
        <w:t>Davydenko</w:t>
      </w:r>
      <w:proofErr w:type="spellEnd"/>
      <w:r w:rsidRPr="0069790C">
        <w:rPr>
          <w:color w:val="221E1F"/>
        </w:rPr>
        <w:t>, A. Ivanov, S. </w:t>
      </w:r>
      <w:proofErr w:type="spellStart"/>
      <w:r w:rsidRPr="0069790C">
        <w:rPr>
          <w:color w:val="221E1F"/>
        </w:rPr>
        <w:t>Korepanov</w:t>
      </w:r>
      <w:proofErr w:type="spellEnd"/>
      <w:r w:rsidRPr="0069790C">
        <w:rPr>
          <w:color w:val="221E1F"/>
        </w:rPr>
        <w:t>, V. </w:t>
      </w:r>
      <w:proofErr w:type="spellStart"/>
      <w:r w:rsidRPr="0069790C">
        <w:rPr>
          <w:color w:val="221E1F"/>
        </w:rPr>
        <w:t>Mishagin</w:t>
      </w:r>
      <w:proofErr w:type="spellEnd"/>
      <w:r w:rsidRPr="0069790C">
        <w:rPr>
          <w:color w:val="221E1F"/>
        </w:rPr>
        <w:t xml:space="preserve">, A. Smirnov, </w:t>
      </w:r>
      <w:r w:rsidRPr="0069790C">
        <w:t xml:space="preserve">A. Sorokin, and N. Stupishin, Rev. Sci. </w:t>
      </w:r>
      <w:proofErr w:type="spellStart"/>
      <w:r w:rsidRPr="0069790C">
        <w:t>Instrum</w:t>
      </w:r>
      <w:proofErr w:type="spellEnd"/>
      <w:r w:rsidRPr="0069790C">
        <w:t xml:space="preserve">. </w:t>
      </w:r>
      <w:r w:rsidRPr="0069790C">
        <w:rPr>
          <w:b/>
        </w:rPr>
        <w:t>86</w:t>
      </w:r>
      <w:r w:rsidRPr="0069790C">
        <w:t>, 113509 (2015).</w:t>
      </w:r>
    </w:p>
    <w:p w14:paraId="259B8A5C" w14:textId="3E74F850" w:rsidR="003A61B1" w:rsidRDefault="009C5F1D" w:rsidP="000428B6">
      <w:pPr>
        <w:pStyle w:val="Reference"/>
      </w:pPr>
      <w:r w:rsidRPr="009C5F1D">
        <w:rPr>
          <w:lang w:eastAsia="ru-RU"/>
        </w:rPr>
        <w:t xml:space="preserve">V. I. </w:t>
      </w:r>
      <w:proofErr w:type="spellStart"/>
      <w:r w:rsidRPr="009C5F1D">
        <w:rPr>
          <w:lang w:eastAsia="ru-RU"/>
        </w:rPr>
        <w:t>Davidenko</w:t>
      </w:r>
      <w:proofErr w:type="spellEnd"/>
      <w:r w:rsidRPr="009C5F1D">
        <w:rPr>
          <w:lang w:eastAsia="ru-RU"/>
        </w:rPr>
        <w:t xml:space="preserve">, I. I. </w:t>
      </w:r>
      <w:proofErr w:type="spellStart"/>
      <w:r w:rsidRPr="009C5F1D">
        <w:rPr>
          <w:lang w:eastAsia="ru-RU"/>
        </w:rPr>
        <w:t>Morozov</w:t>
      </w:r>
      <w:proofErr w:type="spellEnd"/>
      <w:r w:rsidRPr="009C5F1D">
        <w:rPr>
          <w:lang w:eastAsia="ru-RU"/>
        </w:rPr>
        <w:t xml:space="preserve">, and G. V. </w:t>
      </w:r>
      <w:proofErr w:type="spellStart"/>
      <w:r w:rsidRPr="009C5F1D">
        <w:rPr>
          <w:lang w:eastAsia="ru-RU"/>
        </w:rPr>
        <w:t>Roslyakov</w:t>
      </w:r>
      <w:proofErr w:type="spellEnd"/>
      <w:r w:rsidRPr="009C5F1D">
        <w:rPr>
          <w:lang w:eastAsia="ru-RU"/>
        </w:rPr>
        <w:t xml:space="preserve">, PTE, 1986, N6, c. 39–42 </w:t>
      </w:r>
      <w:r>
        <w:rPr>
          <w:lang w:eastAsia="ru-RU"/>
        </w:rPr>
        <w:t>(</w:t>
      </w:r>
      <w:r w:rsidRPr="009C5F1D">
        <w:rPr>
          <w:lang w:eastAsia="ru-RU"/>
        </w:rPr>
        <w:t>in Russian</w:t>
      </w:r>
      <w:r>
        <w:rPr>
          <w:lang w:eastAsia="ru-RU"/>
        </w:rPr>
        <w:t>)</w:t>
      </w:r>
      <w:r w:rsidR="00F92376">
        <w:t>.</w:t>
      </w:r>
    </w:p>
    <w:p w14:paraId="5B17A950" w14:textId="77777777" w:rsidR="009C5F1D" w:rsidRPr="00F92376" w:rsidRDefault="009C5F1D" w:rsidP="000428B6">
      <w:pPr>
        <w:pStyle w:val="Reference"/>
      </w:pPr>
      <w:r w:rsidRPr="009C5F1D">
        <w:rPr>
          <w:lang w:eastAsia="ru-RU"/>
        </w:rPr>
        <w:t xml:space="preserve">G. F. </w:t>
      </w:r>
      <w:proofErr w:type="spellStart"/>
      <w:r w:rsidRPr="009C5F1D">
        <w:rPr>
          <w:lang w:eastAsia="ru-RU"/>
        </w:rPr>
        <w:t>Abdrashitov</w:t>
      </w:r>
      <w:proofErr w:type="spellEnd"/>
      <w:r w:rsidRPr="009C5F1D">
        <w:rPr>
          <w:lang w:eastAsia="ru-RU"/>
        </w:rPr>
        <w:t xml:space="preserve">, V. I. </w:t>
      </w:r>
      <w:proofErr w:type="spellStart"/>
      <w:r w:rsidRPr="009C5F1D">
        <w:rPr>
          <w:lang w:eastAsia="ru-RU"/>
        </w:rPr>
        <w:t>Davydenko</w:t>
      </w:r>
      <w:proofErr w:type="spellEnd"/>
      <w:r w:rsidRPr="009C5F1D">
        <w:rPr>
          <w:lang w:eastAsia="ru-RU"/>
        </w:rPr>
        <w:t xml:space="preserve">, P. P. </w:t>
      </w:r>
      <w:proofErr w:type="spellStart"/>
      <w:r w:rsidRPr="009C5F1D">
        <w:rPr>
          <w:lang w:eastAsia="ru-RU"/>
        </w:rPr>
        <w:t>Deichuli</w:t>
      </w:r>
      <w:proofErr w:type="spellEnd"/>
      <w:r w:rsidRPr="009C5F1D">
        <w:rPr>
          <w:lang w:eastAsia="ru-RU"/>
        </w:rPr>
        <w:t xml:space="preserve">, D. J. Den </w:t>
      </w:r>
      <w:proofErr w:type="spellStart"/>
      <w:r w:rsidRPr="009C5F1D">
        <w:rPr>
          <w:lang w:eastAsia="ru-RU"/>
        </w:rPr>
        <w:t>Hartrog</w:t>
      </w:r>
      <w:proofErr w:type="spellEnd"/>
      <w:r w:rsidRPr="009C5F1D">
        <w:rPr>
          <w:lang w:eastAsia="ru-RU"/>
        </w:rPr>
        <w:t>, G.</w:t>
      </w:r>
      <w:r w:rsidR="006F45DB">
        <w:rPr>
          <w:lang w:eastAsia="ru-RU"/>
        </w:rPr>
        <w:t xml:space="preserve"> </w:t>
      </w:r>
      <w:proofErr w:type="spellStart"/>
      <w:r w:rsidRPr="009C5F1D">
        <w:rPr>
          <w:lang w:eastAsia="ru-RU"/>
        </w:rPr>
        <w:t>Fiksel</w:t>
      </w:r>
      <w:proofErr w:type="spellEnd"/>
      <w:r w:rsidRPr="009C5F1D">
        <w:rPr>
          <w:lang w:eastAsia="ru-RU"/>
        </w:rPr>
        <w:t xml:space="preserve">, A. A. Ivanov, S. A. Korepanov, S. V. </w:t>
      </w:r>
      <w:proofErr w:type="spellStart"/>
      <w:r w:rsidRPr="009C5F1D">
        <w:rPr>
          <w:lang w:eastAsia="ru-RU"/>
        </w:rPr>
        <w:t>Murakhtin</w:t>
      </w:r>
      <w:proofErr w:type="spellEnd"/>
      <w:r w:rsidRPr="009C5F1D">
        <w:rPr>
          <w:lang w:eastAsia="ru-RU"/>
        </w:rPr>
        <w:t>, and G. I.</w:t>
      </w:r>
      <w:r w:rsidR="006F45DB">
        <w:rPr>
          <w:lang w:eastAsia="ru-RU"/>
        </w:rPr>
        <w:t xml:space="preserve"> </w:t>
      </w:r>
      <w:proofErr w:type="spellStart"/>
      <w:r w:rsidRPr="009C5F1D">
        <w:rPr>
          <w:lang w:eastAsia="ru-RU"/>
        </w:rPr>
        <w:t>Shulzhenko</w:t>
      </w:r>
      <w:proofErr w:type="spellEnd"/>
      <w:r w:rsidRPr="009C5F1D">
        <w:rPr>
          <w:lang w:eastAsia="ru-RU"/>
        </w:rPr>
        <w:t xml:space="preserve">, Rev. Sci. </w:t>
      </w:r>
      <w:proofErr w:type="spellStart"/>
      <w:r w:rsidRPr="009C5F1D">
        <w:rPr>
          <w:lang w:eastAsia="ru-RU"/>
        </w:rPr>
        <w:t>Instrum</w:t>
      </w:r>
      <w:proofErr w:type="spellEnd"/>
      <w:r w:rsidRPr="009C5F1D">
        <w:rPr>
          <w:lang w:eastAsia="ru-RU"/>
        </w:rPr>
        <w:t xml:space="preserve">. </w:t>
      </w:r>
      <w:r w:rsidRPr="009C5F1D">
        <w:rPr>
          <w:b/>
          <w:bCs/>
          <w:lang w:eastAsia="ru-RU"/>
        </w:rPr>
        <w:t>72</w:t>
      </w:r>
      <w:r w:rsidRPr="009C5F1D">
        <w:rPr>
          <w:lang w:eastAsia="ru-RU"/>
        </w:rPr>
        <w:t xml:space="preserve">, 594 </w:t>
      </w:r>
      <w:r>
        <w:rPr>
          <w:lang w:eastAsia="ru-RU"/>
        </w:rPr>
        <w:t>(</w:t>
      </w:r>
      <w:r w:rsidRPr="009C5F1D">
        <w:rPr>
          <w:lang w:eastAsia="ru-RU"/>
        </w:rPr>
        <w:t>2001</w:t>
      </w:r>
      <w:r>
        <w:rPr>
          <w:lang w:eastAsia="ru-RU"/>
        </w:rPr>
        <w:t>).</w:t>
      </w:r>
    </w:p>
    <w:p w14:paraId="35C73D40" w14:textId="44CA3E37" w:rsidR="003A61B1" w:rsidRDefault="00303AE5" w:rsidP="000428B6">
      <w:pPr>
        <w:pStyle w:val="Reference"/>
      </w:pPr>
      <w:r>
        <w:t xml:space="preserve">P. P. </w:t>
      </w:r>
      <w:proofErr w:type="spellStart"/>
      <w:r>
        <w:t>Deichuli</w:t>
      </w:r>
      <w:proofErr w:type="spellEnd"/>
      <w:r>
        <w:t xml:space="preserve">, A. A. Ivanov, and N. </w:t>
      </w:r>
      <w:r w:rsidRPr="00F92376">
        <w:t xml:space="preserve">V. Stupishin. </w:t>
      </w:r>
      <w:r w:rsidR="000428B6" w:rsidRPr="009C5F1D">
        <w:rPr>
          <w:lang w:eastAsia="ru-RU"/>
        </w:rPr>
        <w:t xml:space="preserve">Rev. Sci. </w:t>
      </w:r>
      <w:proofErr w:type="spellStart"/>
      <w:r w:rsidR="000428B6" w:rsidRPr="009C5F1D">
        <w:rPr>
          <w:lang w:eastAsia="ru-RU"/>
        </w:rPr>
        <w:t>Instrum</w:t>
      </w:r>
      <w:proofErr w:type="spellEnd"/>
      <w:r w:rsidR="000428B6" w:rsidRPr="009C5F1D">
        <w:rPr>
          <w:lang w:eastAsia="ru-RU"/>
        </w:rPr>
        <w:t xml:space="preserve">. </w:t>
      </w:r>
      <w:proofErr w:type="gramStart"/>
      <w:r w:rsidRPr="00F92376">
        <w:t>79</w:t>
      </w:r>
      <w:proofErr w:type="gramEnd"/>
      <w:r w:rsidRPr="00F92376">
        <w:t>, 02C106 2008</w:t>
      </w:r>
      <w:r w:rsidR="00F92376">
        <w:t>.</w:t>
      </w:r>
    </w:p>
    <w:p w14:paraId="37859C43" w14:textId="54C48B3D" w:rsidR="00303AE5" w:rsidRDefault="00303AE5" w:rsidP="000428B6">
      <w:pPr>
        <w:pStyle w:val="Reference"/>
      </w:pPr>
      <w:r w:rsidRPr="00F92376">
        <w:lastRenderedPageBreak/>
        <w:t xml:space="preserve">P. P. </w:t>
      </w:r>
      <w:proofErr w:type="spellStart"/>
      <w:r w:rsidRPr="00F92376">
        <w:t>Deichuli</w:t>
      </w:r>
      <w:proofErr w:type="spellEnd"/>
      <w:r w:rsidRPr="00F92376">
        <w:t xml:space="preserve">, G. F. </w:t>
      </w:r>
      <w:proofErr w:type="spellStart"/>
      <w:r w:rsidRPr="00F92376">
        <w:t>Abdrashitov</w:t>
      </w:r>
      <w:proofErr w:type="spellEnd"/>
      <w:r w:rsidRPr="00F92376">
        <w:t xml:space="preserve">, A. A. Ivanov, V. V. Kolmogorov, V. V. </w:t>
      </w:r>
      <w:proofErr w:type="spellStart"/>
      <w:r w:rsidRPr="00F92376">
        <w:t>Mishagin</w:t>
      </w:r>
      <w:proofErr w:type="spellEnd"/>
      <w:r w:rsidRPr="00F92376">
        <w:t xml:space="preserve">, G. I. </w:t>
      </w:r>
      <w:proofErr w:type="spellStart"/>
      <w:r w:rsidRPr="00F92376">
        <w:t>Shul’zhenko</w:t>
      </w:r>
      <w:proofErr w:type="spellEnd"/>
      <w:r w:rsidRPr="00F92376">
        <w:t xml:space="preserve">, N. V. Stupishin, D. </w:t>
      </w:r>
      <w:proofErr w:type="spellStart"/>
      <w:r w:rsidRPr="00F92376">
        <w:t>Beals</w:t>
      </w:r>
      <w:proofErr w:type="spellEnd"/>
      <w:r w:rsidRPr="00F92376">
        <w:t xml:space="preserve">, and R. </w:t>
      </w:r>
      <w:proofErr w:type="spellStart"/>
      <w:r w:rsidRPr="00F92376">
        <w:t>Granetz</w:t>
      </w:r>
      <w:proofErr w:type="spellEnd"/>
      <w:r w:rsidRPr="00F92376">
        <w:t xml:space="preserve">. </w:t>
      </w:r>
      <w:r w:rsidR="000428B6" w:rsidRPr="009C5F1D">
        <w:rPr>
          <w:lang w:eastAsia="ru-RU"/>
        </w:rPr>
        <w:t xml:space="preserve">Rev. Sci. </w:t>
      </w:r>
      <w:proofErr w:type="spellStart"/>
      <w:r w:rsidR="000428B6" w:rsidRPr="009C5F1D">
        <w:rPr>
          <w:lang w:eastAsia="ru-RU"/>
        </w:rPr>
        <w:t>Instrum</w:t>
      </w:r>
      <w:proofErr w:type="spellEnd"/>
      <w:r w:rsidR="000428B6" w:rsidRPr="009C5F1D">
        <w:rPr>
          <w:lang w:eastAsia="ru-RU"/>
        </w:rPr>
        <w:t xml:space="preserve">. </w:t>
      </w:r>
      <w:proofErr w:type="gramStart"/>
      <w:r w:rsidRPr="00F92376">
        <w:t>77</w:t>
      </w:r>
      <w:proofErr w:type="gramEnd"/>
      <w:r w:rsidRPr="00F92376">
        <w:t>, 03B514 (2006)</w:t>
      </w:r>
      <w:r>
        <w:t>.</w:t>
      </w:r>
    </w:p>
    <w:p w14:paraId="1BC89248" w14:textId="681228EE" w:rsidR="006F45DB" w:rsidRPr="006F45DB" w:rsidRDefault="006F45DB" w:rsidP="00AE7500">
      <w:pPr>
        <w:pStyle w:val="Reference"/>
      </w:pPr>
      <w:r w:rsidRPr="006F45DB">
        <w:rPr>
          <w:lang w:eastAsia="ru-RU"/>
        </w:rPr>
        <w:t xml:space="preserve">A. A. Ivanov </w:t>
      </w:r>
      <w:r>
        <w:rPr>
          <w:lang w:eastAsia="ru-RU"/>
        </w:rPr>
        <w:t>et</w:t>
      </w:r>
      <w:r w:rsidRPr="006F45DB">
        <w:rPr>
          <w:i/>
          <w:iCs/>
          <w:lang w:eastAsia="ru-RU"/>
        </w:rPr>
        <w:t xml:space="preserve"> </w:t>
      </w:r>
      <w:r w:rsidRPr="006F45DB">
        <w:rPr>
          <w:iCs/>
          <w:lang w:eastAsia="ru-RU"/>
        </w:rPr>
        <w:t>al.</w:t>
      </w:r>
      <w:r w:rsidRPr="006F45DB">
        <w:rPr>
          <w:lang w:eastAsia="ru-RU"/>
        </w:rPr>
        <w:t xml:space="preserve">, preprint </w:t>
      </w:r>
      <w:proofErr w:type="spellStart"/>
      <w:r w:rsidRPr="006F45DB">
        <w:rPr>
          <w:lang w:eastAsia="ru-RU"/>
        </w:rPr>
        <w:t>Budker</w:t>
      </w:r>
      <w:proofErr w:type="spellEnd"/>
      <w:r w:rsidRPr="006F45DB">
        <w:rPr>
          <w:lang w:eastAsia="ru-RU"/>
        </w:rPr>
        <w:t xml:space="preserve"> INP 2002-41, Novosibirsk, 2002, 15p</w:t>
      </w:r>
      <w:r>
        <w:t>.</w:t>
      </w:r>
    </w:p>
    <w:sectPr w:rsidR="006F45DB" w:rsidRPr="006F45DB"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NimbusRomNo9L-Regu">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F4291"/>
    <w:multiLevelType w:val="multilevel"/>
    <w:tmpl w:val="F82C5E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AA17CE3"/>
    <w:multiLevelType w:val="hybridMultilevel"/>
    <w:tmpl w:val="A5B0C95C"/>
    <w:lvl w:ilvl="0" w:tplc="EBD030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D5003C"/>
    <w:multiLevelType w:val="hybridMultilevel"/>
    <w:tmpl w:val="4838EA00"/>
    <w:lvl w:ilvl="0" w:tplc="CA9ECEC4">
      <w:start w:val="1"/>
      <w:numFmt w:val="decimal"/>
      <w:pStyle w:val="Referen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6D9B29F3"/>
    <w:multiLevelType w:val="hybridMultilevel"/>
    <w:tmpl w:val="0DCA6F80"/>
    <w:lvl w:ilvl="0" w:tplc="0A92C8B2">
      <w:start w:val="1"/>
      <w:numFmt w:val="bullet"/>
      <w:lvlText w:val="-"/>
      <w:lvlJc w:val="left"/>
      <w:pPr>
        <w:tabs>
          <w:tab w:val="num" w:pos="720"/>
        </w:tabs>
        <w:ind w:left="720" w:hanging="360"/>
      </w:pPr>
      <w:rPr>
        <w:rFonts w:ascii="Times New Roman" w:hAnsi="Times New Roman" w:hint="default"/>
      </w:rPr>
    </w:lvl>
    <w:lvl w:ilvl="1" w:tplc="D31421C0" w:tentative="1">
      <w:start w:val="1"/>
      <w:numFmt w:val="bullet"/>
      <w:lvlText w:val="-"/>
      <w:lvlJc w:val="left"/>
      <w:pPr>
        <w:tabs>
          <w:tab w:val="num" w:pos="1440"/>
        </w:tabs>
        <w:ind w:left="1440" w:hanging="360"/>
      </w:pPr>
      <w:rPr>
        <w:rFonts w:ascii="Times New Roman" w:hAnsi="Times New Roman" w:hint="default"/>
      </w:rPr>
    </w:lvl>
    <w:lvl w:ilvl="2" w:tplc="319228FE" w:tentative="1">
      <w:start w:val="1"/>
      <w:numFmt w:val="bullet"/>
      <w:lvlText w:val="-"/>
      <w:lvlJc w:val="left"/>
      <w:pPr>
        <w:tabs>
          <w:tab w:val="num" w:pos="2160"/>
        </w:tabs>
        <w:ind w:left="2160" w:hanging="360"/>
      </w:pPr>
      <w:rPr>
        <w:rFonts w:ascii="Times New Roman" w:hAnsi="Times New Roman" w:hint="default"/>
      </w:rPr>
    </w:lvl>
    <w:lvl w:ilvl="3" w:tplc="FB7A0F5A" w:tentative="1">
      <w:start w:val="1"/>
      <w:numFmt w:val="bullet"/>
      <w:lvlText w:val="-"/>
      <w:lvlJc w:val="left"/>
      <w:pPr>
        <w:tabs>
          <w:tab w:val="num" w:pos="2880"/>
        </w:tabs>
        <w:ind w:left="2880" w:hanging="360"/>
      </w:pPr>
      <w:rPr>
        <w:rFonts w:ascii="Times New Roman" w:hAnsi="Times New Roman" w:hint="default"/>
      </w:rPr>
    </w:lvl>
    <w:lvl w:ilvl="4" w:tplc="38207E26" w:tentative="1">
      <w:start w:val="1"/>
      <w:numFmt w:val="bullet"/>
      <w:lvlText w:val="-"/>
      <w:lvlJc w:val="left"/>
      <w:pPr>
        <w:tabs>
          <w:tab w:val="num" w:pos="3600"/>
        </w:tabs>
        <w:ind w:left="3600" w:hanging="360"/>
      </w:pPr>
      <w:rPr>
        <w:rFonts w:ascii="Times New Roman" w:hAnsi="Times New Roman" w:hint="default"/>
      </w:rPr>
    </w:lvl>
    <w:lvl w:ilvl="5" w:tplc="02F24604" w:tentative="1">
      <w:start w:val="1"/>
      <w:numFmt w:val="bullet"/>
      <w:lvlText w:val="-"/>
      <w:lvlJc w:val="left"/>
      <w:pPr>
        <w:tabs>
          <w:tab w:val="num" w:pos="4320"/>
        </w:tabs>
        <w:ind w:left="4320" w:hanging="360"/>
      </w:pPr>
      <w:rPr>
        <w:rFonts w:ascii="Times New Roman" w:hAnsi="Times New Roman" w:hint="default"/>
      </w:rPr>
    </w:lvl>
    <w:lvl w:ilvl="6" w:tplc="8A2E8EF6" w:tentative="1">
      <w:start w:val="1"/>
      <w:numFmt w:val="bullet"/>
      <w:lvlText w:val="-"/>
      <w:lvlJc w:val="left"/>
      <w:pPr>
        <w:tabs>
          <w:tab w:val="num" w:pos="5040"/>
        </w:tabs>
        <w:ind w:left="5040" w:hanging="360"/>
      </w:pPr>
      <w:rPr>
        <w:rFonts w:ascii="Times New Roman" w:hAnsi="Times New Roman" w:hint="default"/>
      </w:rPr>
    </w:lvl>
    <w:lvl w:ilvl="7" w:tplc="0930D734" w:tentative="1">
      <w:start w:val="1"/>
      <w:numFmt w:val="bullet"/>
      <w:lvlText w:val="-"/>
      <w:lvlJc w:val="left"/>
      <w:pPr>
        <w:tabs>
          <w:tab w:val="num" w:pos="5760"/>
        </w:tabs>
        <w:ind w:left="5760" w:hanging="360"/>
      </w:pPr>
      <w:rPr>
        <w:rFonts w:ascii="Times New Roman" w:hAnsi="Times New Roman" w:hint="default"/>
      </w:rPr>
    </w:lvl>
    <w:lvl w:ilvl="8" w:tplc="72F20A1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5"/>
  </w:num>
  <w:num w:numId="2">
    <w:abstractNumId w:val="1"/>
  </w:num>
  <w:num w:numId="3">
    <w:abstractNumId w:val="12"/>
  </w:num>
  <w:num w:numId="4">
    <w:abstractNumId w:val="5"/>
  </w:num>
  <w:num w:numId="5">
    <w:abstractNumId w:val="10"/>
  </w:num>
  <w:num w:numId="6">
    <w:abstractNumId w:val="2"/>
  </w:num>
  <w:num w:numId="7">
    <w:abstractNumId w:val="4"/>
  </w:num>
  <w:num w:numId="8">
    <w:abstractNumId w:val="0"/>
  </w:num>
  <w:num w:numId="9">
    <w:abstractNumId w:val="14"/>
  </w:num>
  <w:num w:numId="10">
    <w:abstractNumId w:val="7"/>
  </w:num>
  <w:num w:numId="11">
    <w:abstractNumId w:val="13"/>
  </w:num>
  <w:num w:numId="12">
    <w:abstractNumId w:val="9"/>
  </w:num>
  <w:num w:numId="13">
    <w:abstractNumId w:val="3"/>
  </w:num>
  <w:num w:numId="14">
    <w:abstractNumId w:val="14"/>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10"/>
  </w:num>
  <w:num w:numId="30">
    <w:abstractNumId w:val="10"/>
  </w:num>
  <w:num w:numId="31">
    <w:abstractNumId w:val="10"/>
    <w:lvlOverride w:ilvl="0">
      <w:startOverride w:val="1"/>
    </w:lvlOverride>
  </w:num>
  <w:num w:numId="32">
    <w:abstractNumId w:val="10"/>
  </w:num>
  <w:num w:numId="33">
    <w:abstractNumId w:val="10"/>
    <w:lvlOverride w:ilvl="0">
      <w:startOverride w:val="1"/>
    </w:lvlOverride>
  </w:num>
  <w:num w:numId="34">
    <w:abstractNumId w:val="10"/>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11"/>
  </w:num>
  <w:num w:numId="45">
    <w:abstractNumId w:val="6"/>
    <w:lvlOverride w:ilvl="0">
      <w:startOverride w:val="1"/>
    </w:lvlOverride>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oNotDisplayPageBoundaries/>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919"/>
    <w:rsid w:val="00004833"/>
    <w:rsid w:val="00014140"/>
    <w:rsid w:val="00023AFB"/>
    <w:rsid w:val="00031EC9"/>
    <w:rsid w:val="000428B6"/>
    <w:rsid w:val="0005169F"/>
    <w:rsid w:val="00066FED"/>
    <w:rsid w:val="00075EA6"/>
    <w:rsid w:val="0007709F"/>
    <w:rsid w:val="00081F54"/>
    <w:rsid w:val="00086F62"/>
    <w:rsid w:val="00092EDE"/>
    <w:rsid w:val="0009320B"/>
    <w:rsid w:val="00096AE0"/>
    <w:rsid w:val="000B1B74"/>
    <w:rsid w:val="000B3A2D"/>
    <w:rsid w:val="000B49C0"/>
    <w:rsid w:val="000B4B37"/>
    <w:rsid w:val="000B7014"/>
    <w:rsid w:val="000E382F"/>
    <w:rsid w:val="001006F5"/>
    <w:rsid w:val="0010287F"/>
    <w:rsid w:val="001036BA"/>
    <w:rsid w:val="001105E2"/>
    <w:rsid w:val="001146DC"/>
    <w:rsid w:val="00114AB1"/>
    <w:rsid w:val="001230FF"/>
    <w:rsid w:val="00124153"/>
    <w:rsid w:val="00130BD7"/>
    <w:rsid w:val="00145BEB"/>
    <w:rsid w:val="00153515"/>
    <w:rsid w:val="00155B67"/>
    <w:rsid w:val="001562AF"/>
    <w:rsid w:val="00161A5B"/>
    <w:rsid w:val="0016385D"/>
    <w:rsid w:val="0016782F"/>
    <w:rsid w:val="0017710B"/>
    <w:rsid w:val="0018145F"/>
    <w:rsid w:val="00185C99"/>
    <w:rsid w:val="00185F6D"/>
    <w:rsid w:val="001937E9"/>
    <w:rsid w:val="001B263B"/>
    <w:rsid w:val="001B4615"/>
    <w:rsid w:val="001B476A"/>
    <w:rsid w:val="001C3BBA"/>
    <w:rsid w:val="001C764F"/>
    <w:rsid w:val="001C7BB3"/>
    <w:rsid w:val="001D469C"/>
    <w:rsid w:val="001F0539"/>
    <w:rsid w:val="001F25C5"/>
    <w:rsid w:val="001F53C2"/>
    <w:rsid w:val="001F782C"/>
    <w:rsid w:val="00212A07"/>
    <w:rsid w:val="0023171B"/>
    <w:rsid w:val="00236BFC"/>
    <w:rsid w:val="00237437"/>
    <w:rsid w:val="0024234A"/>
    <w:rsid w:val="00246094"/>
    <w:rsid w:val="002502FD"/>
    <w:rsid w:val="00272226"/>
    <w:rsid w:val="00274622"/>
    <w:rsid w:val="00285D24"/>
    <w:rsid w:val="00290390"/>
    <w:rsid w:val="002915D3"/>
    <w:rsid w:val="002941DA"/>
    <w:rsid w:val="002C57E1"/>
    <w:rsid w:val="002E3C35"/>
    <w:rsid w:val="002F5298"/>
    <w:rsid w:val="002F72E5"/>
    <w:rsid w:val="0030040C"/>
    <w:rsid w:val="00303AE5"/>
    <w:rsid w:val="00327E85"/>
    <w:rsid w:val="00337E4F"/>
    <w:rsid w:val="00340C36"/>
    <w:rsid w:val="00346A9D"/>
    <w:rsid w:val="00351258"/>
    <w:rsid w:val="00365E21"/>
    <w:rsid w:val="00385814"/>
    <w:rsid w:val="0039376F"/>
    <w:rsid w:val="003A287B"/>
    <w:rsid w:val="003A5C85"/>
    <w:rsid w:val="003A61B1"/>
    <w:rsid w:val="003C2B88"/>
    <w:rsid w:val="003E7C74"/>
    <w:rsid w:val="003F31C6"/>
    <w:rsid w:val="0040225B"/>
    <w:rsid w:val="00402DA2"/>
    <w:rsid w:val="00425AC2"/>
    <w:rsid w:val="00430A01"/>
    <w:rsid w:val="00433A7A"/>
    <w:rsid w:val="0044771F"/>
    <w:rsid w:val="00454B8D"/>
    <w:rsid w:val="00473354"/>
    <w:rsid w:val="004B151D"/>
    <w:rsid w:val="004C0C85"/>
    <w:rsid w:val="004C7243"/>
    <w:rsid w:val="004E0F18"/>
    <w:rsid w:val="004E21DE"/>
    <w:rsid w:val="004E2A92"/>
    <w:rsid w:val="004E3C57"/>
    <w:rsid w:val="004E3CB2"/>
    <w:rsid w:val="004E4ECB"/>
    <w:rsid w:val="00500D18"/>
    <w:rsid w:val="0052331D"/>
    <w:rsid w:val="00525813"/>
    <w:rsid w:val="0053513F"/>
    <w:rsid w:val="00574405"/>
    <w:rsid w:val="0059450B"/>
    <w:rsid w:val="005A0DC2"/>
    <w:rsid w:val="005A0E21"/>
    <w:rsid w:val="005B3A34"/>
    <w:rsid w:val="005D49AF"/>
    <w:rsid w:val="005E26CB"/>
    <w:rsid w:val="005E2C44"/>
    <w:rsid w:val="005E415C"/>
    <w:rsid w:val="005E7946"/>
    <w:rsid w:val="005F7475"/>
    <w:rsid w:val="00611299"/>
    <w:rsid w:val="00613A50"/>
    <w:rsid w:val="00616365"/>
    <w:rsid w:val="00616F3B"/>
    <w:rsid w:val="00624302"/>
    <w:rsid w:val="006249A7"/>
    <w:rsid w:val="006268CC"/>
    <w:rsid w:val="0064225B"/>
    <w:rsid w:val="00642591"/>
    <w:rsid w:val="006455C5"/>
    <w:rsid w:val="00650A67"/>
    <w:rsid w:val="00661C16"/>
    <w:rsid w:val="0066756B"/>
    <w:rsid w:val="00677960"/>
    <w:rsid w:val="00682FFD"/>
    <w:rsid w:val="006949BC"/>
    <w:rsid w:val="0069790C"/>
    <w:rsid w:val="006D1229"/>
    <w:rsid w:val="006D7A18"/>
    <w:rsid w:val="006F45DB"/>
    <w:rsid w:val="006F6B4E"/>
    <w:rsid w:val="00721AD6"/>
    <w:rsid w:val="00723B7F"/>
    <w:rsid w:val="00725861"/>
    <w:rsid w:val="0073393A"/>
    <w:rsid w:val="0073539D"/>
    <w:rsid w:val="007363C4"/>
    <w:rsid w:val="007444D9"/>
    <w:rsid w:val="00767B8A"/>
    <w:rsid w:val="0077290F"/>
    <w:rsid w:val="00773188"/>
    <w:rsid w:val="00775481"/>
    <w:rsid w:val="00776B9D"/>
    <w:rsid w:val="0079586E"/>
    <w:rsid w:val="007A233B"/>
    <w:rsid w:val="007B17E2"/>
    <w:rsid w:val="007B4863"/>
    <w:rsid w:val="007C65E6"/>
    <w:rsid w:val="007D406B"/>
    <w:rsid w:val="007D4407"/>
    <w:rsid w:val="007E1CA3"/>
    <w:rsid w:val="007E241F"/>
    <w:rsid w:val="00821713"/>
    <w:rsid w:val="00827050"/>
    <w:rsid w:val="0083278B"/>
    <w:rsid w:val="00834538"/>
    <w:rsid w:val="00842FDA"/>
    <w:rsid w:val="00850E89"/>
    <w:rsid w:val="00855EA9"/>
    <w:rsid w:val="00863B88"/>
    <w:rsid w:val="00887E61"/>
    <w:rsid w:val="008930E4"/>
    <w:rsid w:val="00893821"/>
    <w:rsid w:val="008A7B9C"/>
    <w:rsid w:val="008B4754"/>
    <w:rsid w:val="008C2770"/>
    <w:rsid w:val="008D5C34"/>
    <w:rsid w:val="008E6A7A"/>
    <w:rsid w:val="008E74CC"/>
    <w:rsid w:val="008F1038"/>
    <w:rsid w:val="008F7046"/>
    <w:rsid w:val="009005FC"/>
    <w:rsid w:val="00905118"/>
    <w:rsid w:val="00910A14"/>
    <w:rsid w:val="00910B13"/>
    <w:rsid w:val="00913F9A"/>
    <w:rsid w:val="00920BFA"/>
    <w:rsid w:val="009228B5"/>
    <w:rsid w:val="00943315"/>
    <w:rsid w:val="00973820"/>
    <w:rsid w:val="0098315E"/>
    <w:rsid w:val="00996E58"/>
    <w:rsid w:val="009B696B"/>
    <w:rsid w:val="009B7671"/>
    <w:rsid w:val="009C5F1D"/>
    <w:rsid w:val="009D539A"/>
    <w:rsid w:val="009E69FC"/>
    <w:rsid w:val="009F056E"/>
    <w:rsid w:val="00A13B12"/>
    <w:rsid w:val="00A207B4"/>
    <w:rsid w:val="00A22AE4"/>
    <w:rsid w:val="00A254A0"/>
    <w:rsid w:val="00A26DCD"/>
    <w:rsid w:val="00A31476"/>
    <w:rsid w:val="00A314BB"/>
    <w:rsid w:val="00A32B7D"/>
    <w:rsid w:val="00A40FB3"/>
    <w:rsid w:val="00A46658"/>
    <w:rsid w:val="00A513E5"/>
    <w:rsid w:val="00A5596B"/>
    <w:rsid w:val="00A643D9"/>
    <w:rsid w:val="00A646B3"/>
    <w:rsid w:val="00A6739B"/>
    <w:rsid w:val="00A90413"/>
    <w:rsid w:val="00A92C25"/>
    <w:rsid w:val="00AA6358"/>
    <w:rsid w:val="00AB0A9C"/>
    <w:rsid w:val="00AB7119"/>
    <w:rsid w:val="00AD5855"/>
    <w:rsid w:val="00AE0345"/>
    <w:rsid w:val="00AE180E"/>
    <w:rsid w:val="00AE7500"/>
    <w:rsid w:val="00AE7F87"/>
    <w:rsid w:val="00AF3542"/>
    <w:rsid w:val="00AF5ABE"/>
    <w:rsid w:val="00B00415"/>
    <w:rsid w:val="00B1000D"/>
    <w:rsid w:val="00B10134"/>
    <w:rsid w:val="00B16BFE"/>
    <w:rsid w:val="00B17C18"/>
    <w:rsid w:val="00B25762"/>
    <w:rsid w:val="00B320F3"/>
    <w:rsid w:val="00B46375"/>
    <w:rsid w:val="00B500E5"/>
    <w:rsid w:val="00B74F12"/>
    <w:rsid w:val="00B835AF"/>
    <w:rsid w:val="00B83E33"/>
    <w:rsid w:val="00BA39BB"/>
    <w:rsid w:val="00BA3B3D"/>
    <w:rsid w:val="00BA487E"/>
    <w:rsid w:val="00BC51AE"/>
    <w:rsid w:val="00BD1909"/>
    <w:rsid w:val="00BD27E4"/>
    <w:rsid w:val="00BE5E16"/>
    <w:rsid w:val="00BE5FD1"/>
    <w:rsid w:val="00BF7912"/>
    <w:rsid w:val="00C0357C"/>
    <w:rsid w:val="00C06E05"/>
    <w:rsid w:val="00C13B52"/>
    <w:rsid w:val="00C16A1D"/>
    <w:rsid w:val="00C17370"/>
    <w:rsid w:val="00C20681"/>
    <w:rsid w:val="00C26EC0"/>
    <w:rsid w:val="00C37248"/>
    <w:rsid w:val="00C55919"/>
    <w:rsid w:val="00C56C77"/>
    <w:rsid w:val="00C65B7A"/>
    <w:rsid w:val="00CB7B3E"/>
    <w:rsid w:val="00CC27A5"/>
    <w:rsid w:val="00CC739D"/>
    <w:rsid w:val="00D04468"/>
    <w:rsid w:val="00D36257"/>
    <w:rsid w:val="00D4687E"/>
    <w:rsid w:val="00D53A12"/>
    <w:rsid w:val="00D63B38"/>
    <w:rsid w:val="00D67A6B"/>
    <w:rsid w:val="00DB0C43"/>
    <w:rsid w:val="00DB5EB1"/>
    <w:rsid w:val="00DD02F4"/>
    <w:rsid w:val="00DE0DBD"/>
    <w:rsid w:val="00DE3354"/>
    <w:rsid w:val="00DF7DCD"/>
    <w:rsid w:val="00E06C4A"/>
    <w:rsid w:val="00E57E94"/>
    <w:rsid w:val="00E77D61"/>
    <w:rsid w:val="00E97E10"/>
    <w:rsid w:val="00EA4F03"/>
    <w:rsid w:val="00EB7D28"/>
    <w:rsid w:val="00EC0D0C"/>
    <w:rsid w:val="00EC2876"/>
    <w:rsid w:val="00ED4A2C"/>
    <w:rsid w:val="00EF48E1"/>
    <w:rsid w:val="00EF4B41"/>
    <w:rsid w:val="00EF6940"/>
    <w:rsid w:val="00F0329A"/>
    <w:rsid w:val="00F2044A"/>
    <w:rsid w:val="00F20BFC"/>
    <w:rsid w:val="00F24D5F"/>
    <w:rsid w:val="00F52214"/>
    <w:rsid w:val="00F726C3"/>
    <w:rsid w:val="00F773AF"/>
    <w:rsid w:val="00F8554C"/>
    <w:rsid w:val="00F92376"/>
    <w:rsid w:val="00F97A90"/>
    <w:rsid w:val="00FB614F"/>
    <w:rsid w:val="00FC2F35"/>
    <w:rsid w:val="00FC3FD7"/>
    <w:rsid w:val="00FD1FC6"/>
    <w:rsid w:val="00FE5478"/>
    <w:rsid w:val="00FE5869"/>
    <w:rsid w:val="00FF0F6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030209"/>
  <w15:docId w15:val="{375E66C2-8D47-4F9F-8334-910271EB2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5">
    <w:name w:val="footnote reference"/>
    <w:semiHidden/>
    <w:rPr>
      <w:vertAlign w:val="superscript"/>
    </w:rPr>
  </w:style>
  <w:style w:type="paragraph" w:customStyle="1" w:styleId="Reference">
    <w:name w:val="Reference"/>
    <w:basedOn w:val="Paragraph"/>
    <w:rsid w:val="00AE7500"/>
    <w:pPr>
      <w:numPr>
        <w:numId w:val="46"/>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6">
    <w:name w:val="Balloon Text"/>
    <w:basedOn w:val="a"/>
    <w:link w:val="a7"/>
    <w:rsid w:val="00114AB1"/>
    <w:rPr>
      <w:rFonts w:ascii="Tahoma" w:hAnsi="Tahoma"/>
      <w:sz w:val="16"/>
      <w:szCs w:val="16"/>
    </w:rPr>
  </w:style>
  <w:style w:type="character" w:customStyle="1" w:styleId="a7">
    <w:name w:val="Текст выноски Знак"/>
    <w:link w:val="a6"/>
    <w:rsid w:val="00114AB1"/>
    <w:rPr>
      <w:rFonts w:ascii="Tahoma" w:hAnsi="Tahoma" w:cs="Tahoma"/>
      <w:sz w:val="16"/>
      <w:szCs w:val="16"/>
      <w:lang w:val="en-US" w:eastAsia="en-US"/>
    </w:rPr>
  </w:style>
  <w:style w:type="character" w:styleId="a8">
    <w:name w:val="Hyperlink"/>
    <w:uiPriority w:val="99"/>
    <w:rPr>
      <w:color w:val="0000FF"/>
      <w:u w:val="single"/>
    </w:rPr>
  </w:style>
  <w:style w:type="table" w:styleId="a9">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a">
    <w:name w:val="Normal (Web)"/>
    <w:basedOn w:val="a"/>
    <w:uiPriority w:val="99"/>
    <w:unhideWhenUsed/>
    <w:rsid w:val="005F7475"/>
    <w:pPr>
      <w:spacing w:before="100" w:beforeAutospacing="1" w:after="100" w:afterAutospacing="1"/>
    </w:pPr>
    <w:rPr>
      <w:szCs w:val="24"/>
      <w:lang w:val="en-GB" w:eastAsia="en-GB"/>
    </w:rPr>
  </w:style>
  <w:style w:type="character" w:styleId="ab">
    <w:name w:val="Strong"/>
    <w:uiPriority w:val="22"/>
    <w:qFormat/>
    <w:rsid w:val="005F7475"/>
    <w:rPr>
      <w:b/>
      <w:bCs/>
    </w:rPr>
  </w:style>
  <w:style w:type="character" w:styleId="ac">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a4">
    <w:name w:val="Текст сноски Знак"/>
    <w:link w:val="a3"/>
    <w:uiPriority w:val="99"/>
    <w:locked/>
    <w:rsid w:val="00B74F12"/>
    <w:rPr>
      <w:sz w:val="16"/>
      <w:lang w:val="en-US" w:eastAsia="en-US"/>
    </w:rPr>
  </w:style>
  <w:style w:type="paragraph" w:customStyle="1" w:styleId="Zv-Author">
    <w:name w:val="Zv-Author"/>
    <w:basedOn w:val="a"/>
    <w:next w:val="a"/>
    <w:uiPriority w:val="99"/>
    <w:rsid w:val="00B74F12"/>
    <w:pPr>
      <w:spacing w:after="120"/>
      <w:ind w:left="397" w:right="397"/>
      <w:jc w:val="center"/>
    </w:pPr>
    <w:rPr>
      <w:bCs/>
      <w:iCs/>
      <w:lang w:val="ru-RU" w:eastAsia="ru-RU"/>
    </w:rPr>
  </w:style>
  <w:style w:type="character" w:customStyle="1" w:styleId="meta-value">
    <w:name w:val="meta-value"/>
    <w:basedOn w:val="a0"/>
    <w:rsid w:val="00920BFA"/>
  </w:style>
  <w:style w:type="character" w:customStyle="1" w:styleId="apple-converted-space">
    <w:name w:val="apple-converted-space"/>
    <w:rsid w:val="00454B8D"/>
  </w:style>
  <w:style w:type="character" w:customStyle="1" w:styleId="citationvolume">
    <w:name w:val="citationvolume"/>
    <w:rsid w:val="00454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2469">
      <w:bodyDiv w:val="1"/>
      <w:marLeft w:val="0"/>
      <w:marRight w:val="0"/>
      <w:marTop w:val="0"/>
      <w:marBottom w:val="0"/>
      <w:divBdr>
        <w:top w:val="none" w:sz="0" w:space="0" w:color="auto"/>
        <w:left w:val="none" w:sz="0" w:space="0" w:color="auto"/>
        <w:bottom w:val="none" w:sz="0" w:space="0" w:color="auto"/>
        <w:right w:val="none" w:sz="0" w:space="0" w:color="auto"/>
      </w:divBdr>
    </w:div>
    <w:div w:id="123549655">
      <w:bodyDiv w:val="1"/>
      <w:marLeft w:val="0"/>
      <w:marRight w:val="0"/>
      <w:marTop w:val="0"/>
      <w:marBottom w:val="0"/>
      <w:divBdr>
        <w:top w:val="none" w:sz="0" w:space="0" w:color="auto"/>
        <w:left w:val="none" w:sz="0" w:space="0" w:color="auto"/>
        <w:bottom w:val="none" w:sz="0" w:space="0" w:color="auto"/>
        <w:right w:val="none" w:sz="0" w:space="0" w:color="auto"/>
      </w:divBdr>
    </w:div>
    <w:div w:id="211310305">
      <w:bodyDiv w:val="1"/>
      <w:marLeft w:val="0"/>
      <w:marRight w:val="0"/>
      <w:marTop w:val="0"/>
      <w:marBottom w:val="0"/>
      <w:divBdr>
        <w:top w:val="none" w:sz="0" w:space="0" w:color="auto"/>
        <w:left w:val="none" w:sz="0" w:space="0" w:color="auto"/>
        <w:bottom w:val="none" w:sz="0" w:space="0" w:color="auto"/>
        <w:right w:val="none" w:sz="0" w:space="0" w:color="auto"/>
      </w:divBdr>
      <w:divsChild>
        <w:div w:id="1302883690">
          <w:marLeft w:val="0"/>
          <w:marRight w:val="0"/>
          <w:marTop w:val="288"/>
          <w:marBottom w:val="0"/>
          <w:divBdr>
            <w:top w:val="none" w:sz="0" w:space="0" w:color="auto"/>
            <w:left w:val="none" w:sz="0" w:space="0" w:color="auto"/>
            <w:bottom w:val="none" w:sz="0" w:space="0" w:color="auto"/>
            <w:right w:val="none" w:sz="0" w:space="0" w:color="auto"/>
          </w:divBdr>
        </w:div>
        <w:div w:id="735475046">
          <w:marLeft w:val="0"/>
          <w:marRight w:val="0"/>
          <w:marTop w:val="288"/>
          <w:marBottom w:val="0"/>
          <w:divBdr>
            <w:top w:val="none" w:sz="0" w:space="0" w:color="auto"/>
            <w:left w:val="none" w:sz="0" w:space="0" w:color="auto"/>
            <w:bottom w:val="none" w:sz="0" w:space="0" w:color="auto"/>
            <w:right w:val="none" w:sz="0" w:space="0" w:color="auto"/>
          </w:divBdr>
        </w:div>
        <w:div w:id="2094890403">
          <w:marLeft w:val="0"/>
          <w:marRight w:val="0"/>
          <w:marTop w:val="288"/>
          <w:marBottom w:val="0"/>
          <w:divBdr>
            <w:top w:val="none" w:sz="0" w:space="0" w:color="auto"/>
            <w:left w:val="none" w:sz="0" w:space="0" w:color="auto"/>
            <w:bottom w:val="none" w:sz="0" w:space="0" w:color="auto"/>
            <w:right w:val="none" w:sz="0" w:space="0" w:color="auto"/>
          </w:divBdr>
        </w:div>
        <w:div w:id="204488885">
          <w:marLeft w:val="0"/>
          <w:marRight w:val="0"/>
          <w:marTop w:val="288"/>
          <w:marBottom w:val="0"/>
          <w:divBdr>
            <w:top w:val="none" w:sz="0" w:space="0" w:color="auto"/>
            <w:left w:val="none" w:sz="0" w:space="0" w:color="auto"/>
            <w:bottom w:val="none" w:sz="0" w:space="0" w:color="auto"/>
            <w:right w:val="none" w:sz="0" w:space="0" w:color="auto"/>
          </w:divBdr>
        </w:div>
      </w:divsChild>
    </w:div>
    <w:div w:id="460422677">
      <w:bodyDiv w:val="1"/>
      <w:marLeft w:val="0"/>
      <w:marRight w:val="0"/>
      <w:marTop w:val="0"/>
      <w:marBottom w:val="0"/>
      <w:divBdr>
        <w:top w:val="none" w:sz="0" w:space="0" w:color="auto"/>
        <w:left w:val="none" w:sz="0" w:space="0" w:color="auto"/>
        <w:bottom w:val="none" w:sz="0" w:space="0" w:color="auto"/>
        <w:right w:val="none" w:sz="0" w:space="0" w:color="auto"/>
      </w:divBdr>
    </w:div>
    <w:div w:id="640843565">
      <w:bodyDiv w:val="1"/>
      <w:marLeft w:val="0"/>
      <w:marRight w:val="0"/>
      <w:marTop w:val="0"/>
      <w:marBottom w:val="0"/>
      <w:divBdr>
        <w:top w:val="none" w:sz="0" w:space="0" w:color="auto"/>
        <w:left w:val="none" w:sz="0" w:space="0" w:color="auto"/>
        <w:bottom w:val="none" w:sz="0" w:space="0" w:color="auto"/>
        <w:right w:val="none" w:sz="0" w:space="0" w:color="auto"/>
      </w:divBdr>
    </w:div>
    <w:div w:id="779301996">
      <w:bodyDiv w:val="1"/>
      <w:marLeft w:val="0"/>
      <w:marRight w:val="0"/>
      <w:marTop w:val="0"/>
      <w:marBottom w:val="0"/>
      <w:divBdr>
        <w:top w:val="none" w:sz="0" w:space="0" w:color="auto"/>
        <w:left w:val="none" w:sz="0" w:space="0" w:color="auto"/>
        <w:bottom w:val="none" w:sz="0" w:space="0" w:color="auto"/>
        <w:right w:val="none" w:sz="0" w:space="0" w:color="auto"/>
      </w:divBdr>
    </w:div>
    <w:div w:id="823815708">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6513721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1412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Che\OS2016\CAT_doc\8_point5_x11_single_column_templat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B8543-1C46-4D87-8A45-6070DB3C5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111</TotalTime>
  <Pages>5</Pages>
  <Words>1732</Words>
  <Characters>9877</Characters>
  <Application>Microsoft Office Word</Application>
  <DocSecurity>0</DocSecurity>
  <Lines>82</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11586</CharactersWithSpaces>
  <SharedDoc>false</SharedDoc>
  <HLinks>
    <vt:vector size="6" baseType="variant">
      <vt:variant>
        <vt:i4>6553706</vt:i4>
      </vt:variant>
      <vt:variant>
        <vt:i4>6</vt:i4>
      </vt:variant>
      <vt:variant>
        <vt:i4>0</vt:i4>
      </vt:variant>
      <vt:variant>
        <vt:i4>5</vt:i4>
      </vt:variant>
      <vt:variant>
        <vt:lpwstr>http://scitation.aip.org/search?value1=P.+Deichuli&amp;option1=author&amp;option912=resultCategory&amp;value912=ResearchPublicationContent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BINP User</dc:creator>
  <cp:lastModifiedBy>stupishin</cp:lastModifiedBy>
  <cp:revision>6</cp:revision>
  <cp:lastPrinted>2016-08-31T04:33:00Z</cp:lastPrinted>
  <dcterms:created xsi:type="dcterms:W3CDTF">2016-08-30T08:04:00Z</dcterms:created>
  <dcterms:modified xsi:type="dcterms:W3CDTF">2016-08-31T05:20:00Z</dcterms:modified>
</cp:coreProperties>
</file>