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6F" w:rsidRPr="00D02873" w:rsidRDefault="006E5C60" w:rsidP="00E63EE6">
      <w:pPr>
        <w:pStyle w:val="a3"/>
        <w:jc w:val="center"/>
        <w:rPr>
          <w:b/>
          <w:sz w:val="28"/>
          <w:szCs w:val="28"/>
          <w:lang w:val="en-US"/>
        </w:rPr>
      </w:pPr>
      <w:r w:rsidRPr="00E63EE6">
        <w:rPr>
          <w:b/>
          <w:sz w:val="28"/>
          <w:szCs w:val="28"/>
        </w:rPr>
        <w:t>Ответ</w:t>
      </w:r>
      <w:r w:rsidRPr="00E63EE6">
        <w:rPr>
          <w:b/>
          <w:sz w:val="28"/>
          <w:szCs w:val="28"/>
          <w:lang w:val="en-US"/>
        </w:rPr>
        <w:t xml:space="preserve"> </w:t>
      </w:r>
      <w:r w:rsidRPr="00E63EE6">
        <w:rPr>
          <w:b/>
          <w:sz w:val="28"/>
          <w:szCs w:val="28"/>
        </w:rPr>
        <w:t>на</w:t>
      </w:r>
      <w:r w:rsidRPr="00E63EE6">
        <w:rPr>
          <w:b/>
          <w:sz w:val="28"/>
          <w:szCs w:val="28"/>
          <w:lang w:val="en-US"/>
        </w:rPr>
        <w:t xml:space="preserve"> </w:t>
      </w:r>
      <w:r w:rsidRPr="00E63EE6">
        <w:rPr>
          <w:b/>
          <w:sz w:val="28"/>
          <w:szCs w:val="28"/>
        </w:rPr>
        <w:t>рецензию</w:t>
      </w:r>
      <w:r w:rsidRPr="00E63EE6">
        <w:rPr>
          <w:b/>
          <w:sz w:val="28"/>
          <w:szCs w:val="28"/>
          <w:lang w:val="en-US"/>
        </w:rPr>
        <w:t xml:space="preserve"> </w:t>
      </w:r>
    </w:p>
    <w:p w:rsidR="006E5C60" w:rsidRPr="0067166F" w:rsidRDefault="0067166F" w:rsidP="00E63EE6">
      <w:pPr>
        <w:pStyle w:val="a3"/>
        <w:jc w:val="center"/>
        <w:rPr>
          <w:sz w:val="28"/>
          <w:szCs w:val="28"/>
          <w:lang w:val="en-US"/>
        </w:rPr>
      </w:pPr>
      <w:r w:rsidRPr="0067166F">
        <w:rPr>
          <w:sz w:val="28"/>
          <w:szCs w:val="28"/>
          <w:lang w:val="en-US"/>
        </w:rPr>
        <w:t xml:space="preserve">D. I. </w:t>
      </w:r>
      <w:proofErr w:type="spellStart"/>
      <w:r w:rsidRPr="0067166F">
        <w:rPr>
          <w:sz w:val="28"/>
          <w:szCs w:val="28"/>
          <w:lang w:val="en-US"/>
        </w:rPr>
        <w:t>Skovorodin</w:t>
      </w:r>
      <w:proofErr w:type="spellEnd"/>
      <w:r w:rsidRPr="0067166F">
        <w:rPr>
          <w:sz w:val="28"/>
          <w:szCs w:val="28"/>
          <w:lang w:val="en-US"/>
        </w:rPr>
        <w:t xml:space="preserve">, A. D. </w:t>
      </w:r>
      <w:proofErr w:type="spellStart"/>
      <w:r w:rsidRPr="0067166F">
        <w:rPr>
          <w:sz w:val="28"/>
          <w:szCs w:val="28"/>
          <w:lang w:val="en-US"/>
        </w:rPr>
        <w:t>Beklemishev</w:t>
      </w:r>
      <w:proofErr w:type="spellEnd"/>
      <w:r w:rsidRPr="0067166F">
        <w:rPr>
          <w:sz w:val="28"/>
          <w:szCs w:val="28"/>
          <w:lang w:val="en-US"/>
        </w:rPr>
        <w:t xml:space="preserve">, </w:t>
      </w:r>
      <w:r w:rsidR="006E5C60" w:rsidRPr="0067166F">
        <w:rPr>
          <w:sz w:val="28"/>
          <w:szCs w:val="28"/>
          <w:lang w:val="en-US"/>
        </w:rPr>
        <w:t>«Potential Profile in Expander of Mirror Trap»</w:t>
      </w:r>
    </w:p>
    <w:p w:rsidR="000E1724" w:rsidRPr="0067166F" w:rsidRDefault="000E1724" w:rsidP="00E63EE6">
      <w:pPr>
        <w:pStyle w:val="a3"/>
        <w:jc w:val="both"/>
      </w:pPr>
      <w:r w:rsidRPr="0067166F">
        <w:t>Здравствуйте, уважаемый рецензент! Благодарим вас за ценные замечания к тексту работы, мы доработали статью в соответствии с ними. Ниже мы приводим некоторые пояснения по ряду ваших вопросов.</w:t>
      </w:r>
    </w:p>
    <w:p w:rsidR="00EB3ED6" w:rsidRPr="0067166F" w:rsidRDefault="00EB3ED6" w:rsidP="00E63EE6">
      <w:pPr>
        <w:pStyle w:val="a3"/>
        <w:jc w:val="both"/>
        <w:rPr>
          <w:i/>
        </w:rPr>
      </w:pPr>
      <w:r w:rsidRPr="0067166F">
        <w:rPr>
          <w:i/>
        </w:rPr>
        <w:t>Вызывает удивление подбор ссылок в первом предложении: статьи 1-4 не могут считаться ни первыми, ни ключевыми. Видимо, единственная цель выбора указанных ссылок</w:t>
      </w:r>
      <w:proofErr w:type="gramStart"/>
      <w:r w:rsidRPr="0067166F">
        <w:rPr>
          <w:i/>
        </w:rPr>
        <w:t xml:space="preserve"> -- </w:t>
      </w:r>
      <w:proofErr w:type="gramEnd"/>
      <w:r w:rsidRPr="0067166F">
        <w:rPr>
          <w:i/>
        </w:rPr>
        <w:t xml:space="preserve">потешить самолюбие одного из авторов статьи. </w:t>
      </w:r>
    </w:p>
    <w:p w:rsidR="000E1724" w:rsidRPr="0067166F" w:rsidRDefault="000E1724" w:rsidP="0067166F">
      <w:pPr>
        <w:pStyle w:val="a3"/>
        <w:ind w:firstLine="708"/>
        <w:jc w:val="both"/>
      </w:pPr>
      <w:r w:rsidRPr="0067166F">
        <w:t xml:space="preserve">Мы не ставили перед собой цели составить исчерпывающий </w:t>
      </w:r>
      <w:r w:rsidR="00A375B3" w:rsidRPr="0067166F">
        <w:t>исторический</w:t>
      </w:r>
      <w:r w:rsidRPr="0067166F">
        <w:t xml:space="preserve"> обзор</w:t>
      </w:r>
      <w:r w:rsidR="00A375B3" w:rsidRPr="0067166F">
        <w:t xml:space="preserve"> </w:t>
      </w:r>
      <w:r w:rsidRPr="0067166F">
        <w:t xml:space="preserve"> в этой короткой работе. Тем не менее, мы решили уместным привести ссылки на актуальные предложения по перспективным термоядерным системам на основе открытых ловушек, которые обсуждаются в нашем институте в последние годы. </w:t>
      </w:r>
    </w:p>
    <w:p w:rsidR="00EB3ED6" w:rsidRPr="0067166F" w:rsidRDefault="00EB3ED6" w:rsidP="00E63EE6">
      <w:pPr>
        <w:pStyle w:val="a3"/>
        <w:jc w:val="both"/>
        <w:rPr>
          <w:i/>
        </w:rPr>
      </w:pPr>
      <w:r w:rsidRPr="0067166F">
        <w:rPr>
          <w:i/>
        </w:rPr>
        <w:t xml:space="preserve">Результат, полученный в статье, банален. Авторы проверили, что если распределение электронов во всех областях фазового пространства описывается общей </w:t>
      </w:r>
      <w:proofErr w:type="spellStart"/>
      <w:r w:rsidRPr="0067166F">
        <w:rPr>
          <w:i/>
        </w:rPr>
        <w:t>максвелловской</w:t>
      </w:r>
      <w:proofErr w:type="spellEnd"/>
      <w:r w:rsidRPr="0067166F">
        <w:rPr>
          <w:i/>
        </w:rPr>
        <w:t xml:space="preserve"> функцией, то профиль потенциала в расширителе открытой ловушки описывается логарифмической функцией при любой степени расширения. </w:t>
      </w:r>
    </w:p>
    <w:p w:rsidR="00ED0AD3" w:rsidRPr="00D02873" w:rsidRDefault="00E63EE6" w:rsidP="00ED0AD3">
      <w:pPr>
        <w:pStyle w:val="a3"/>
        <w:ind w:firstLine="708"/>
        <w:jc w:val="both"/>
      </w:pPr>
      <w:r w:rsidRPr="0067166F">
        <w:t xml:space="preserve">Действительно, если </w:t>
      </w:r>
      <w:r w:rsidR="0067166F" w:rsidRPr="0067166F">
        <w:t xml:space="preserve">бы </w:t>
      </w:r>
      <w:r w:rsidRPr="0067166F">
        <w:t>электроны подчиня</w:t>
      </w:r>
      <w:r w:rsidR="0067166F" w:rsidRPr="0067166F">
        <w:t>лись</w:t>
      </w:r>
      <w:r w:rsidRPr="0067166F">
        <w:t xml:space="preserve"> распределению максвелла-</w:t>
      </w:r>
      <w:proofErr w:type="spellStart"/>
      <w:r w:rsidRPr="0067166F">
        <w:t>больцмана</w:t>
      </w:r>
      <w:proofErr w:type="spellEnd"/>
      <w:r w:rsidRPr="0067166F">
        <w:t>, то формально потенциал описыва</w:t>
      </w:r>
      <w:r w:rsidR="0067166F" w:rsidRPr="0067166F">
        <w:t>л</w:t>
      </w:r>
      <w:r w:rsidRPr="0067166F">
        <w:t>ся</w:t>
      </w:r>
      <w:r w:rsidR="0067166F" w:rsidRPr="0067166F">
        <w:t xml:space="preserve"> бы</w:t>
      </w:r>
      <w:r w:rsidRPr="0067166F">
        <w:t xml:space="preserve"> логарифмической функцией. </w:t>
      </w:r>
      <w:r w:rsidR="00ED0AD3" w:rsidRPr="0067166F">
        <w:t xml:space="preserve">На самом деле мы не предполагаем, что </w:t>
      </w:r>
      <w:proofErr w:type="spellStart"/>
      <w:r w:rsidR="00ED0AD3" w:rsidRPr="0067166F">
        <w:t>максвелловское</w:t>
      </w:r>
      <w:proofErr w:type="spellEnd"/>
      <w:r w:rsidR="00ED0AD3" w:rsidRPr="0067166F">
        <w:t xml:space="preserve"> распределение заполняет все области фазового пространства, что легко понять из рисунка 2. Мы рассматриваем модель функции распределения, которая приближенно была проанализирована </w:t>
      </w:r>
      <w:proofErr w:type="spellStart"/>
      <w:r w:rsidR="00ED0AD3" w:rsidRPr="0067166F">
        <w:t>Рютовым</w:t>
      </w:r>
      <w:proofErr w:type="spellEnd"/>
      <w:r w:rsidR="00ED0AD3" w:rsidRPr="0067166F">
        <w:t xml:space="preserve"> в работе [6]</w:t>
      </w:r>
      <w:r w:rsidR="00ED0AD3">
        <w:t>, и используем итерационную процедуру для вычисления самосогласованного профиля потенциала</w:t>
      </w:r>
      <w:r w:rsidR="00ED0AD3" w:rsidRPr="0067166F">
        <w:t xml:space="preserve">. В этом случае как раз довольно неожиданно, что даже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=100&gt;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sub>
                </m:sSub>
              </m:den>
            </m:f>
          </m:e>
        </m:rad>
      </m:oMath>
      <w:r w:rsidR="00ED0AD3" w:rsidRPr="0067166F">
        <w:t xml:space="preserve"> потенц</w:t>
      </w:r>
      <w:r w:rsidR="00ED0AD3">
        <w:t>иал</w:t>
      </w:r>
      <w:r w:rsidR="00ED0AD3" w:rsidRPr="0067166F">
        <w:t xml:space="preserve"> настолько близок к логарифмической функции.</w:t>
      </w:r>
      <w:r w:rsidR="00ED0AD3">
        <w:t xml:space="preserve"> Кроме того, мы исследовали чувствительность профиля потенциала к уменьшению фазовой плотности запертых электронов. Полученные результаты явно указывают на недостаточность модели </w:t>
      </w:r>
      <w:proofErr w:type="spellStart"/>
      <w:r w:rsidR="00ED0AD3">
        <w:t>Рютова</w:t>
      </w:r>
      <w:proofErr w:type="spellEnd"/>
      <w:r w:rsidR="00ED0AD3">
        <w:t xml:space="preserve"> и необходимость построения более точной кинетической модели. </w:t>
      </w:r>
      <w:r w:rsidR="00ED0AD3">
        <w:t>П</w:t>
      </w:r>
      <w:r w:rsidR="00ED0AD3">
        <w:t xml:space="preserve">олученные </w:t>
      </w:r>
      <w:r w:rsidR="00ED0AD3">
        <w:t xml:space="preserve">нами </w:t>
      </w:r>
      <w:r w:rsidR="00ED0AD3">
        <w:t>результаты являются новыми и оригинальными.</w:t>
      </w:r>
      <w:bookmarkStart w:id="0" w:name="_GoBack"/>
      <w:bookmarkEnd w:id="0"/>
    </w:p>
    <w:sectPr w:rsidR="00ED0AD3" w:rsidRPr="00D0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D6"/>
    <w:rsid w:val="000E1724"/>
    <w:rsid w:val="002A273B"/>
    <w:rsid w:val="0067166F"/>
    <w:rsid w:val="006E5C60"/>
    <w:rsid w:val="00931FAF"/>
    <w:rsid w:val="00A375B3"/>
    <w:rsid w:val="00A921F6"/>
    <w:rsid w:val="00BE2B61"/>
    <w:rsid w:val="00D02873"/>
    <w:rsid w:val="00E63EE6"/>
    <w:rsid w:val="00EB3ED6"/>
    <w:rsid w:val="00ED0AD3"/>
    <w:rsid w:val="00EF6E99"/>
    <w:rsid w:val="00F730F7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730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0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02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730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0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02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BINP User</dc:creator>
  <cp:lastModifiedBy>BINP User</cp:lastModifiedBy>
  <cp:revision>3</cp:revision>
  <dcterms:created xsi:type="dcterms:W3CDTF">2016-09-07T03:18:00Z</dcterms:created>
  <dcterms:modified xsi:type="dcterms:W3CDTF">2016-09-08T03:49:00Z</dcterms:modified>
</cp:coreProperties>
</file>