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85D" w:rsidRDefault="00DA41AF" w:rsidP="004C7243">
      <w:pPr>
        <w:pStyle w:val="PaperTitle"/>
      </w:pPr>
      <w:r w:rsidRPr="00DA41AF">
        <w:t>Recent Achievements in Studies of Negative Beam Formation and Acceleration in the Tandem Accelerator at Budker Institute</w:t>
      </w:r>
    </w:p>
    <w:p w:rsidR="0016385D" w:rsidRPr="00075EA6" w:rsidRDefault="00A91E06" w:rsidP="00A91E06">
      <w:pPr>
        <w:pStyle w:val="AuthorName"/>
      </w:pPr>
      <w:r w:rsidRPr="00A91E06">
        <w:t>A.</w:t>
      </w:r>
      <w:r w:rsidRPr="00C857A2">
        <w:t xml:space="preserve"> </w:t>
      </w:r>
      <w:r w:rsidRPr="00A91E06">
        <w:t>A. Ivanov, A. Sanin</w:t>
      </w:r>
      <w:r w:rsidRPr="00A91E06">
        <w:rPr>
          <w:szCs w:val="28"/>
          <w:vertAlign w:val="superscript"/>
        </w:rPr>
        <w:t xml:space="preserve"> </w:t>
      </w:r>
      <w:r w:rsidRPr="00075EA6">
        <w:rPr>
          <w:szCs w:val="28"/>
          <w:vertAlign w:val="superscript"/>
        </w:rPr>
        <w:t>a)</w:t>
      </w:r>
      <w:r w:rsidRPr="00A91E06">
        <w:t xml:space="preserve">, Yu. Belchenko, I. </w:t>
      </w:r>
      <w:proofErr w:type="spellStart"/>
      <w:r w:rsidRPr="00A91E06">
        <w:t>Gusev</w:t>
      </w:r>
      <w:proofErr w:type="spellEnd"/>
      <w:r w:rsidRPr="00A91E06">
        <w:t xml:space="preserve">, I. </w:t>
      </w:r>
      <w:proofErr w:type="spellStart"/>
      <w:r w:rsidRPr="00A91E06">
        <w:t>Emelev</w:t>
      </w:r>
      <w:proofErr w:type="spellEnd"/>
      <w:r w:rsidRPr="00A91E06">
        <w:t xml:space="preserve">, V. </w:t>
      </w:r>
      <w:proofErr w:type="spellStart"/>
      <w:r w:rsidRPr="00A91E06">
        <w:t>Rashchenko</w:t>
      </w:r>
      <w:proofErr w:type="spellEnd"/>
      <w:r w:rsidRPr="00A91E06">
        <w:t xml:space="preserve">, </w:t>
      </w:r>
      <w:r>
        <w:br/>
      </w:r>
      <w:r w:rsidRPr="00A91E06">
        <w:t xml:space="preserve">V. Savkin, I. </w:t>
      </w:r>
      <w:proofErr w:type="spellStart"/>
      <w:r w:rsidRPr="00A91E06">
        <w:t>Shchudlo</w:t>
      </w:r>
      <w:proofErr w:type="spellEnd"/>
      <w:r w:rsidRPr="00A91E06">
        <w:t>,</w:t>
      </w:r>
      <w:r w:rsidRPr="00C857A2">
        <w:t xml:space="preserve"> </w:t>
      </w:r>
      <w:r w:rsidRPr="00A91E06">
        <w:t xml:space="preserve">I. Sorokin, S. </w:t>
      </w:r>
      <w:proofErr w:type="spellStart"/>
      <w:r w:rsidRPr="00A91E06">
        <w:t>Taskaev</w:t>
      </w:r>
      <w:proofErr w:type="spellEnd"/>
      <w:r w:rsidRPr="00A91E06">
        <w:t xml:space="preserve">, </w:t>
      </w:r>
      <w:r w:rsidRPr="00D5098C">
        <w:t>P</w:t>
      </w:r>
      <w:r w:rsidRPr="00A91E06">
        <w:t xml:space="preserve">. </w:t>
      </w:r>
      <w:proofErr w:type="spellStart"/>
      <w:r w:rsidRPr="00A91E06">
        <w:t>Zubarev</w:t>
      </w:r>
      <w:proofErr w:type="spellEnd"/>
      <w:r w:rsidR="00C857A2">
        <w:t xml:space="preserve"> and A.</w:t>
      </w:r>
      <w:r w:rsidR="00FA0B30">
        <w:t xml:space="preserve"> </w:t>
      </w:r>
      <w:r w:rsidR="00C857A2">
        <w:t>Gmyrya</w:t>
      </w:r>
    </w:p>
    <w:p w:rsidR="007B4863" w:rsidRPr="00075EA6" w:rsidRDefault="00A91E06" w:rsidP="00A91E06">
      <w:pPr>
        <w:pStyle w:val="AuthorAffiliation"/>
      </w:pPr>
      <w:r w:rsidRPr="00A91E06">
        <w:t>Budker Institute of Nuclear Physics, Novosibirsk, Russia</w:t>
      </w:r>
    </w:p>
    <w:p w:rsidR="003A5C85" w:rsidRPr="00075EA6" w:rsidRDefault="003A5C85" w:rsidP="00A91E06">
      <w:pPr>
        <w:pStyle w:val="AuthorEmail"/>
      </w:pPr>
      <w:r w:rsidRPr="00075EA6">
        <w:br/>
      </w:r>
      <w:r w:rsidR="00BE5FD1" w:rsidRPr="00075EA6">
        <w:rPr>
          <w:szCs w:val="28"/>
          <w:vertAlign w:val="superscript"/>
        </w:rPr>
        <w:t>a)</w:t>
      </w:r>
      <w:r w:rsidR="00CA2422">
        <w:rPr>
          <w:szCs w:val="28"/>
          <w:vertAlign w:val="superscript"/>
        </w:rPr>
        <w:t xml:space="preserve"> </w:t>
      </w:r>
      <w:r w:rsidR="00BE5FD1" w:rsidRPr="00075EA6">
        <w:t>Corresponding</w:t>
      </w:r>
      <w:r w:rsidR="004E3CB2" w:rsidRPr="00075EA6">
        <w:t xml:space="preserve"> author: </w:t>
      </w:r>
      <w:r w:rsidR="00A91E06" w:rsidRPr="00C857A2">
        <w:t>sanin</w:t>
      </w:r>
      <w:r w:rsidR="001D469C" w:rsidRPr="00075EA6">
        <w:t>@</w:t>
      </w:r>
      <w:r w:rsidR="00A91E06">
        <w:t>inp.</w:t>
      </w:r>
      <w:r w:rsidR="00A91E06" w:rsidRPr="00A91E06">
        <w:t>nsk</w:t>
      </w:r>
      <w:r w:rsidR="00A91E06">
        <w:t>.su</w:t>
      </w:r>
    </w:p>
    <w:p w:rsidR="0016385D" w:rsidRPr="00075EA6" w:rsidRDefault="0016385D" w:rsidP="005F7475">
      <w:pPr>
        <w:pStyle w:val="Abstract"/>
      </w:pPr>
      <w:r w:rsidRPr="00075EA6">
        <w:rPr>
          <w:b/>
          <w:bCs/>
        </w:rPr>
        <w:t>Abstract.</w:t>
      </w:r>
      <w:r w:rsidR="00B679BA" w:rsidRPr="00B679BA">
        <w:rPr>
          <w:bCs/>
        </w:rPr>
        <w:t xml:space="preserve"> The source for epithermal neutron production, based on vacuum insulated tandem accelerator (VITA) is under operation at the Budker Institute of Nuclear Physics since 2006. The accelerator provide</w:t>
      </w:r>
      <w:r w:rsidR="00B679BA">
        <w:rPr>
          <w:bCs/>
        </w:rPr>
        <w:t>s</w:t>
      </w:r>
      <w:r w:rsidR="00B679BA" w:rsidRPr="00B679BA">
        <w:rPr>
          <w:bCs/>
        </w:rPr>
        <w:t xml:space="preserve"> </w:t>
      </w:r>
      <w:r w:rsidR="00F937C2">
        <w:rPr>
          <w:bCs/>
        </w:rPr>
        <w:t>a</w:t>
      </w:r>
      <w:r w:rsidR="00B679BA" w:rsidRPr="00B679BA">
        <w:rPr>
          <w:bCs/>
        </w:rPr>
        <w:t xml:space="preserve"> </w:t>
      </w:r>
      <w:r w:rsidR="00FE6BBA">
        <w:rPr>
          <w:bCs/>
        </w:rPr>
        <w:t xml:space="preserve">high current </w:t>
      </w:r>
      <w:proofErr w:type="spellStart"/>
      <w:r w:rsidR="00B679BA" w:rsidRPr="00B679BA">
        <w:rPr>
          <w:bCs/>
        </w:rPr>
        <w:t>DС</w:t>
      </w:r>
      <w:proofErr w:type="spellEnd"/>
      <w:r w:rsidR="00B679BA" w:rsidRPr="00B679BA">
        <w:rPr>
          <w:bCs/>
        </w:rPr>
        <w:t xml:space="preserve"> proton beam with the energy up to 2 MeV. Numerous improvements to achieve stable tandem work and increase the accelerated proton current </w:t>
      </w:r>
      <w:proofErr w:type="gramStart"/>
      <w:r w:rsidR="00B679BA" w:rsidRPr="00B679BA">
        <w:rPr>
          <w:bCs/>
        </w:rPr>
        <w:t>were made</w:t>
      </w:r>
      <w:proofErr w:type="gramEnd"/>
      <w:r w:rsidR="00B679BA" w:rsidRPr="00B679BA">
        <w:rPr>
          <w:bCs/>
        </w:rPr>
        <w:t xml:space="preserve"> in more than a decade of </w:t>
      </w:r>
      <w:r w:rsidR="00903F19">
        <w:rPr>
          <w:bCs/>
        </w:rPr>
        <w:t xml:space="preserve">experimental </w:t>
      </w:r>
      <w:r w:rsidR="00B679BA" w:rsidRPr="00B679BA">
        <w:rPr>
          <w:bCs/>
        </w:rPr>
        <w:t xml:space="preserve">operation. These improvements include </w:t>
      </w:r>
      <w:r w:rsidR="00B35058">
        <w:rPr>
          <w:bCs/>
        </w:rPr>
        <w:t>reduction</w:t>
      </w:r>
      <w:r w:rsidR="00B679BA" w:rsidRPr="00B679BA">
        <w:rPr>
          <w:bCs/>
        </w:rPr>
        <w:t xml:space="preserve"> of the accelerator dark current, modifications for the </w:t>
      </w:r>
      <w:r w:rsidR="00903F19" w:rsidRPr="00B679BA">
        <w:rPr>
          <w:bCs/>
        </w:rPr>
        <w:t>secondary particles</w:t>
      </w:r>
      <w:r w:rsidR="00903F19">
        <w:rPr>
          <w:bCs/>
        </w:rPr>
        <w:t xml:space="preserve"> </w:t>
      </w:r>
      <w:r w:rsidR="00B679BA" w:rsidRPr="00B679BA">
        <w:rPr>
          <w:bCs/>
        </w:rPr>
        <w:t xml:space="preserve">suppression </w:t>
      </w:r>
      <w:r w:rsidR="00903F19">
        <w:rPr>
          <w:bCs/>
        </w:rPr>
        <w:t>in the tandem gaps</w:t>
      </w:r>
      <w:r w:rsidR="00B679BA" w:rsidRPr="00B679BA">
        <w:rPr>
          <w:bCs/>
        </w:rPr>
        <w:t xml:space="preserve">, </w:t>
      </w:r>
      <w:r w:rsidR="00903F19">
        <w:rPr>
          <w:bCs/>
        </w:rPr>
        <w:t xml:space="preserve">vacuum </w:t>
      </w:r>
      <w:r w:rsidR="00B35058">
        <w:rPr>
          <w:bCs/>
        </w:rPr>
        <w:t>improve</w:t>
      </w:r>
      <w:r w:rsidR="00903F19">
        <w:rPr>
          <w:bCs/>
        </w:rPr>
        <w:t>ment</w:t>
      </w:r>
      <w:r w:rsidR="00B679BA" w:rsidRPr="00B679BA">
        <w:rPr>
          <w:bCs/>
        </w:rPr>
        <w:t>, upgrades of negative ion source</w:t>
      </w:r>
      <w:r w:rsidR="00903F19">
        <w:rPr>
          <w:bCs/>
        </w:rPr>
        <w:t>, introduc</w:t>
      </w:r>
      <w:r w:rsidR="00B35058">
        <w:rPr>
          <w:bCs/>
        </w:rPr>
        <w:t>tion of</w:t>
      </w:r>
      <w:r w:rsidR="00903F19">
        <w:rPr>
          <w:bCs/>
        </w:rPr>
        <w:t xml:space="preserve"> </w:t>
      </w:r>
      <w:r w:rsidR="00B679BA" w:rsidRPr="00B679BA">
        <w:rPr>
          <w:bCs/>
        </w:rPr>
        <w:t xml:space="preserve">additional diagnostics to </w:t>
      </w:r>
      <w:r w:rsidR="00B35058">
        <w:rPr>
          <w:bCs/>
        </w:rPr>
        <w:t xml:space="preserve">control and </w:t>
      </w:r>
      <w:r w:rsidR="00B679BA" w:rsidRPr="00B679BA">
        <w:rPr>
          <w:bCs/>
        </w:rPr>
        <w:t xml:space="preserve">adjust the beam injection and transport. </w:t>
      </w:r>
      <w:r w:rsidR="00903F19">
        <w:rPr>
          <w:bCs/>
        </w:rPr>
        <w:t>The</w:t>
      </w:r>
      <w:r w:rsidR="00B35058">
        <w:rPr>
          <w:bCs/>
        </w:rPr>
        <w:t>se</w:t>
      </w:r>
      <w:r w:rsidR="00903F19">
        <w:rPr>
          <w:bCs/>
        </w:rPr>
        <w:t xml:space="preserve"> measures p</w:t>
      </w:r>
      <w:r w:rsidR="00903F19" w:rsidRPr="00B679BA">
        <w:rPr>
          <w:bCs/>
        </w:rPr>
        <w:t xml:space="preserve">rovide </w:t>
      </w:r>
      <w:r w:rsidR="00903F19">
        <w:rPr>
          <w:bCs/>
        </w:rPr>
        <w:t>the upgraded</w:t>
      </w:r>
      <w:r w:rsidR="00B679BA" w:rsidRPr="00B679BA">
        <w:rPr>
          <w:bCs/>
        </w:rPr>
        <w:t xml:space="preserve"> tandem </w:t>
      </w:r>
      <w:r w:rsidR="00903F19">
        <w:rPr>
          <w:bCs/>
        </w:rPr>
        <w:t>operation with the accelerated</w:t>
      </w:r>
      <w:r w:rsidR="00B679BA" w:rsidRPr="00B679BA">
        <w:rPr>
          <w:bCs/>
        </w:rPr>
        <w:t xml:space="preserve"> proton current of </w:t>
      </w:r>
      <w:r w:rsidR="00903F19">
        <w:rPr>
          <w:bCs/>
        </w:rPr>
        <w:t xml:space="preserve">up </w:t>
      </w:r>
      <w:proofErr w:type="gramStart"/>
      <w:r w:rsidR="00B679BA" w:rsidRPr="00B679BA">
        <w:rPr>
          <w:bCs/>
        </w:rPr>
        <w:t>9</w:t>
      </w:r>
      <w:proofErr w:type="gramEnd"/>
      <w:r w:rsidR="00F71D62">
        <w:rPr>
          <w:bCs/>
        </w:rPr>
        <w:t> </w:t>
      </w:r>
      <w:r w:rsidR="00B679BA" w:rsidRPr="00B679BA">
        <w:rPr>
          <w:bCs/>
        </w:rPr>
        <w:t xml:space="preserve">mA. </w:t>
      </w:r>
      <w:r w:rsidR="00903F19">
        <w:rPr>
          <w:bCs/>
        </w:rPr>
        <w:t>T</w:t>
      </w:r>
      <w:r w:rsidR="00903F19" w:rsidRPr="00B679BA">
        <w:rPr>
          <w:bCs/>
        </w:rPr>
        <w:t xml:space="preserve">wo new </w:t>
      </w:r>
      <w:r w:rsidR="00903F19">
        <w:rPr>
          <w:bCs/>
        </w:rPr>
        <w:t xml:space="preserve">schemes </w:t>
      </w:r>
      <w:r w:rsidR="00903F19" w:rsidRPr="00B679BA">
        <w:rPr>
          <w:bCs/>
        </w:rPr>
        <w:t>of negative ions</w:t>
      </w:r>
      <w:r w:rsidR="00903F19" w:rsidRPr="00903F19">
        <w:rPr>
          <w:bCs/>
        </w:rPr>
        <w:t xml:space="preserve"> </w:t>
      </w:r>
      <w:r w:rsidR="00903F19">
        <w:rPr>
          <w:bCs/>
        </w:rPr>
        <w:t>injection to tandem</w:t>
      </w:r>
      <w:r w:rsidR="00903F19" w:rsidRPr="00B679BA">
        <w:rPr>
          <w:bCs/>
        </w:rPr>
        <w:t xml:space="preserve"> </w:t>
      </w:r>
      <w:proofErr w:type="gramStart"/>
      <w:r w:rsidR="00903F19" w:rsidRPr="00B679BA">
        <w:rPr>
          <w:bCs/>
        </w:rPr>
        <w:t>were designed</w:t>
      </w:r>
      <w:r w:rsidR="00903F19">
        <w:rPr>
          <w:bCs/>
        </w:rPr>
        <w:t xml:space="preserve"> and tested</w:t>
      </w:r>
      <w:proofErr w:type="gramEnd"/>
      <w:r w:rsidR="00B679BA" w:rsidRPr="00B679BA">
        <w:rPr>
          <w:bCs/>
        </w:rPr>
        <w:t xml:space="preserve">. </w:t>
      </w:r>
      <w:r w:rsidR="004624CC">
        <w:rPr>
          <w:bCs/>
        </w:rPr>
        <w:t>New</w:t>
      </w:r>
      <w:r w:rsidR="00B679BA" w:rsidRPr="00B679BA">
        <w:rPr>
          <w:bCs/>
        </w:rPr>
        <w:t xml:space="preserve"> </w:t>
      </w:r>
      <w:r w:rsidR="00903F19">
        <w:rPr>
          <w:bCs/>
        </w:rPr>
        <w:t>scheme</w:t>
      </w:r>
      <w:r w:rsidR="00B679BA" w:rsidRPr="00B679BA">
        <w:rPr>
          <w:bCs/>
        </w:rPr>
        <w:t xml:space="preserve">s use the </w:t>
      </w:r>
      <w:r w:rsidR="00903F19">
        <w:rPr>
          <w:bCs/>
        </w:rPr>
        <w:t>upgraded</w:t>
      </w:r>
      <w:r w:rsidR="00B679BA" w:rsidRPr="00B679BA">
        <w:rPr>
          <w:bCs/>
        </w:rPr>
        <w:t xml:space="preserve"> version of Penning surface-plasma </w:t>
      </w:r>
      <w:r w:rsidR="00903F19">
        <w:rPr>
          <w:bCs/>
        </w:rPr>
        <w:t xml:space="preserve">negative </w:t>
      </w:r>
      <w:r w:rsidR="00B679BA" w:rsidRPr="00B679BA">
        <w:rPr>
          <w:bCs/>
        </w:rPr>
        <w:t xml:space="preserve">ion source with </w:t>
      </w:r>
      <w:proofErr w:type="spellStart"/>
      <w:r w:rsidR="00B679BA" w:rsidRPr="00B679BA">
        <w:rPr>
          <w:bCs/>
        </w:rPr>
        <w:t>DС</w:t>
      </w:r>
      <w:proofErr w:type="spellEnd"/>
      <w:r w:rsidR="00B679BA" w:rsidRPr="00B679BA">
        <w:rPr>
          <w:bCs/>
        </w:rPr>
        <w:t xml:space="preserve"> H</w:t>
      </w:r>
      <w:r w:rsidR="00B679BA" w:rsidRPr="00F937C2">
        <w:rPr>
          <w:bCs/>
          <w:vertAlign w:val="superscript"/>
        </w:rPr>
        <w:t>-</w:t>
      </w:r>
      <w:r w:rsidR="00B679BA" w:rsidRPr="00B679BA">
        <w:rPr>
          <w:bCs/>
        </w:rPr>
        <w:t xml:space="preserve"> beam current of </w:t>
      </w:r>
      <w:r w:rsidR="00903F19">
        <w:rPr>
          <w:bCs/>
        </w:rPr>
        <w:t>up 15</w:t>
      </w:r>
      <w:r w:rsidR="00F71D62">
        <w:rPr>
          <w:bCs/>
        </w:rPr>
        <w:t> </w:t>
      </w:r>
      <w:r w:rsidR="00903F19">
        <w:rPr>
          <w:bCs/>
        </w:rPr>
        <w:t>mA</w:t>
      </w:r>
      <w:r w:rsidR="004624CC">
        <w:rPr>
          <w:bCs/>
        </w:rPr>
        <w:t xml:space="preserve"> and beam pre-acceleration before injection to tandem</w:t>
      </w:r>
      <w:r w:rsidR="00B679BA" w:rsidRPr="00B679BA">
        <w:rPr>
          <w:bCs/>
        </w:rPr>
        <w:t>. The</w:t>
      </w:r>
      <w:r w:rsidR="004624CC">
        <w:rPr>
          <w:bCs/>
        </w:rPr>
        <w:t xml:space="preserve"> recent</w:t>
      </w:r>
      <w:r w:rsidR="00B679BA" w:rsidRPr="00B679BA">
        <w:rPr>
          <w:bCs/>
        </w:rPr>
        <w:t xml:space="preserve"> </w:t>
      </w:r>
      <w:r w:rsidR="004624CC">
        <w:rPr>
          <w:bCs/>
        </w:rPr>
        <w:t xml:space="preserve">experimental </w:t>
      </w:r>
      <w:r w:rsidR="00B679BA" w:rsidRPr="00B679BA">
        <w:rPr>
          <w:bCs/>
        </w:rPr>
        <w:t xml:space="preserve">results </w:t>
      </w:r>
      <w:r w:rsidR="004624CC">
        <w:t>and its comparison with</w:t>
      </w:r>
      <w:r w:rsidR="00F937C2" w:rsidRPr="00F03AF5">
        <w:t xml:space="preserve"> </w:t>
      </w:r>
      <w:r w:rsidR="00B679BA" w:rsidRPr="00B679BA">
        <w:rPr>
          <w:bCs/>
        </w:rPr>
        <w:t xml:space="preserve">numerical </w:t>
      </w:r>
      <w:r w:rsidR="004624CC">
        <w:rPr>
          <w:bCs/>
        </w:rPr>
        <w:t>modelling</w:t>
      </w:r>
      <w:r w:rsidR="00B679BA" w:rsidRPr="00B679BA">
        <w:rPr>
          <w:bCs/>
        </w:rPr>
        <w:t xml:space="preserve"> </w:t>
      </w:r>
      <w:proofErr w:type="gramStart"/>
      <w:r w:rsidR="00B35058">
        <w:rPr>
          <w:bCs/>
        </w:rPr>
        <w:t xml:space="preserve">are </w:t>
      </w:r>
      <w:r w:rsidR="004624CC">
        <w:rPr>
          <w:bCs/>
        </w:rPr>
        <w:t xml:space="preserve">presented and </w:t>
      </w:r>
      <w:r w:rsidR="00F03AF5" w:rsidRPr="00F03AF5">
        <w:t>discussed</w:t>
      </w:r>
      <w:proofErr w:type="gramEnd"/>
      <w:r w:rsidR="00B10134" w:rsidRPr="00075EA6">
        <w:t>.</w:t>
      </w:r>
    </w:p>
    <w:p w:rsidR="00D64863" w:rsidRPr="00075EA6" w:rsidRDefault="00D64863" w:rsidP="00D64863">
      <w:pPr>
        <w:pStyle w:val="1"/>
        <w:rPr>
          <w:b w:val="0"/>
          <w:caps w:val="0"/>
          <w:sz w:val="20"/>
        </w:rPr>
      </w:pPr>
      <w:r w:rsidRPr="00EF51FC">
        <w:t>BINP A</w:t>
      </w:r>
      <w:r w:rsidR="00F71D62">
        <w:t>ccelerator-Based Neutron Source</w:t>
      </w:r>
    </w:p>
    <w:p w:rsidR="004D008C" w:rsidRDefault="00C857A2" w:rsidP="004D008C">
      <w:pPr>
        <w:pStyle w:val="Paragraph"/>
      </w:pPr>
      <w:r>
        <w:t>C</w:t>
      </w:r>
      <w:r w:rsidR="009016ED" w:rsidRPr="00EF51FC">
        <w:t xml:space="preserve">oncept </w:t>
      </w:r>
      <w:r w:rsidR="009016ED">
        <w:t xml:space="preserve">of </w:t>
      </w:r>
      <w:r w:rsidR="009016ED" w:rsidRPr="00EF51FC">
        <w:t>accelerator</w:t>
      </w:r>
      <w:r w:rsidR="009016ED">
        <w:t>-based</w:t>
      </w:r>
      <w:r w:rsidR="009016ED" w:rsidRPr="00EF51FC">
        <w:t xml:space="preserve"> </w:t>
      </w:r>
      <w:r w:rsidR="009016ED">
        <w:t>neutron source</w:t>
      </w:r>
      <w:r>
        <w:t xml:space="preserve">, </w:t>
      </w:r>
      <w:r w:rsidR="00B35058">
        <w:t>using the</w:t>
      </w:r>
      <w:r w:rsidRPr="00EF51FC">
        <w:t xml:space="preserve"> </w:t>
      </w:r>
      <w:r w:rsidR="004624CC">
        <w:t xml:space="preserve">particle acceleration in </w:t>
      </w:r>
      <w:r w:rsidR="00586090">
        <w:t xml:space="preserve">the </w:t>
      </w:r>
      <w:r w:rsidR="004624CC">
        <w:t xml:space="preserve">tandem with </w:t>
      </w:r>
      <w:r>
        <w:t>v</w:t>
      </w:r>
      <w:r w:rsidRPr="00EF51FC">
        <w:t xml:space="preserve">acuum </w:t>
      </w:r>
      <w:r>
        <w:t>i</w:t>
      </w:r>
      <w:r w:rsidRPr="00EF51FC">
        <w:t>nsulat</w:t>
      </w:r>
      <w:r w:rsidR="004624CC">
        <w:t>ion</w:t>
      </w:r>
      <w:r w:rsidRPr="00EF51FC">
        <w:t xml:space="preserve"> </w:t>
      </w:r>
      <w:r>
        <w:t>(</w:t>
      </w:r>
      <w:r w:rsidRPr="00EF51FC">
        <w:t>VITA</w:t>
      </w:r>
      <w:r>
        <w:t>)</w:t>
      </w:r>
      <w:r w:rsidR="009016ED">
        <w:t xml:space="preserve"> </w:t>
      </w:r>
      <w:proofErr w:type="gramStart"/>
      <w:r w:rsidR="009016ED" w:rsidRPr="00EF51FC">
        <w:t xml:space="preserve">was </w:t>
      </w:r>
      <w:r w:rsidR="00B35058">
        <w:t>propos</w:t>
      </w:r>
      <w:r w:rsidR="004624CC">
        <w:t>ed</w:t>
      </w:r>
      <w:proofErr w:type="gramEnd"/>
      <w:r w:rsidR="004624CC">
        <w:t xml:space="preserve"> </w:t>
      </w:r>
      <w:r w:rsidR="00B35058">
        <w:t>in</w:t>
      </w:r>
      <w:r w:rsidR="004624CC">
        <w:t xml:space="preserve"> </w:t>
      </w:r>
      <w:r w:rsidR="009016ED" w:rsidRPr="00F03AF5">
        <w:t>Budker Institute of Nuclear Physics</w:t>
      </w:r>
      <w:r w:rsidR="009016ED" w:rsidRPr="00EF51FC">
        <w:t xml:space="preserve"> in 1998</w:t>
      </w:r>
      <w:r w:rsidR="009016ED">
        <w:t xml:space="preserve"> [1]</w:t>
      </w:r>
      <w:r w:rsidR="009016ED" w:rsidRPr="00EF51FC">
        <w:t>.</w:t>
      </w:r>
      <w:r w:rsidR="00AB3E37">
        <w:t xml:space="preserve"> The</w:t>
      </w:r>
      <w:r w:rsidR="004624CC">
        <w:t xml:space="preserve"> scheme of vacuum isolation </w:t>
      </w:r>
      <w:proofErr w:type="gramStart"/>
      <w:r>
        <w:t>was chosen</w:t>
      </w:r>
      <w:proofErr w:type="gramEnd"/>
      <w:r>
        <w:t xml:space="preserve"> to provide the </w:t>
      </w:r>
      <w:r w:rsidR="00A7465F">
        <w:t xml:space="preserve">reliable </w:t>
      </w:r>
      <w:r w:rsidR="000F676F">
        <w:t>high-current D</w:t>
      </w:r>
      <w:r w:rsidR="000F676F">
        <w:rPr>
          <w:lang w:val="ru-RU"/>
        </w:rPr>
        <w:t>С</w:t>
      </w:r>
      <w:r w:rsidR="000F676F" w:rsidRPr="00C857A2">
        <w:t xml:space="preserve"> </w:t>
      </w:r>
      <w:r w:rsidR="004624CC">
        <w:t xml:space="preserve">operation </w:t>
      </w:r>
      <w:r w:rsidR="000F676F">
        <w:t>of tandem</w:t>
      </w:r>
      <w:r>
        <w:t>.</w:t>
      </w:r>
      <w:r w:rsidR="004A3DB7">
        <w:t xml:space="preserve"> </w:t>
      </w:r>
      <w:r w:rsidR="000F676F" w:rsidRPr="00EF51FC">
        <w:t xml:space="preserve">The layout of the </w:t>
      </w:r>
      <w:r w:rsidR="000F676F">
        <w:t>accelerator-based neutron source with v</w:t>
      </w:r>
      <w:r w:rsidR="000F676F" w:rsidRPr="00EF51FC">
        <w:t xml:space="preserve">acuum </w:t>
      </w:r>
      <w:r w:rsidR="000F676F">
        <w:t>i</w:t>
      </w:r>
      <w:r w:rsidR="000F676F" w:rsidRPr="00EF51FC">
        <w:t>nsulat</w:t>
      </w:r>
      <w:r w:rsidR="000F676F">
        <w:t xml:space="preserve">ed tandem </w:t>
      </w:r>
      <w:proofErr w:type="gramStart"/>
      <w:r w:rsidR="000F676F" w:rsidRPr="00EF51FC">
        <w:t xml:space="preserve">is </w:t>
      </w:r>
      <w:r w:rsidR="000F676F">
        <w:t>shown</w:t>
      </w:r>
      <w:proofErr w:type="gramEnd"/>
      <w:r w:rsidR="000F676F">
        <w:t xml:space="preserve"> in Fig. 1. T</w:t>
      </w:r>
      <w:r w:rsidR="000F676F" w:rsidRPr="006E358B">
        <w:t xml:space="preserve">he </w:t>
      </w:r>
      <w:r w:rsidR="000F676F">
        <w:t xml:space="preserve">negative </w:t>
      </w:r>
      <w:r w:rsidR="000F676F" w:rsidRPr="006E358B">
        <w:t>ion source</w:t>
      </w:r>
      <w:r w:rsidR="000F676F">
        <w:t xml:space="preserve"> and neutron-producing target</w:t>
      </w:r>
      <w:r w:rsidR="000F676F" w:rsidRPr="006E358B">
        <w:t xml:space="preserve"> </w:t>
      </w:r>
      <w:r w:rsidR="000F676F">
        <w:t>are</w:t>
      </w:r>
      <w:r w:rsidR="000F676F" w:rsidRPr="006E358B">
        <w:t xml:space="preserve"> </w:t>
      </w:r>
      <w:r w:rsidR="000F676F">
        <w:t>at the</w:t>
      </w:r>
      <w:r w:rsidR="000F676F" w:rsidRPr="006E358B">
        <w:t xml:space="preserve"> ground potential, and the operating voltage is only </w:t>
      </w:r>
      <w:proofErr w:type="gramStart"/>
      <w:r w:rsidR="000F676F">
        <w:t xml:space="preserve">one </w:t>
      </w:r>
      <w:r w:rsidR="000F676F" w:rsidRPr="006E358B">
        <w:t>half</w:t>
      </w:r>
      <w:proofErr w:type="gramEnd"/>
      <w:r w:rsidR="000F676F" w:rsidRPr="006E358B">
        <w:t xml:space="preserve"> of the full </w:t>
      </w:r>
      <w:r w:rsidR="000F676F">
        <w:t xml:space="preserve">energy </w:t>
      </w:r>
      <w:r w:rsidR="00B35058">
        <w:t>g</w:t>
      </w:r>
      <w:r w:rsidR="000F676F">
        <w:t xml:space="preserve">ained by accelerated </w:t>
      </w:r>
      <w:r w:rsidR="000F676F" w:rsidRPr="006E358B">
        <w:t>proton</w:t>
      </w:r>
      <w:r w:rsidR="000F676F">
        <w:t xml:space="preserve">s. </w:t>
      </w:r>
      <w:r w:rsidR="004D008C" w:rsidRPr="00352641">
        <w:rPr>
          <w:lang w:val="en-GB"/>
        </w:rPr>
        <w:t>Penning surface</w:t>
      </w:r>
      <w:r w:rsidR="004D008C">
        <w:rPr>
          <w:lang w:val="en-GB"/>
        </w:rPr>
        <w:t>-</w:t>
      </w:r>
      <w:r w:rsidR="004D008C" w:rsidRPr="00352641">
        <w:rPr>
          <w:lang w:val="en-GB"/>
        </w:rPr>
        <w:t xml:space="preserve">plasma negative ion source is attached to the </w:t>
      </w:r>
      <w:proofErr w:type="gramStart"/>
      <w:r w:rsidR="004D008C" w:rsidRPr="00352641">
        <w:rPr>
          <w:lang w:val="en-GB"/>
        </w:rPr>
        <w:t>15</w:t>
      </w:r>
      <w:r w:rsidR="004D008C">
        <w:rPr>
          <w:lang w:val="en-GB"/>
        </w:rPr>
        <w:sym w:font="Symbol" w:char="F0B0"/>
      </w:r>
      <w:r w:rsidR="004D008C" w:rsidRPr="00352641">
        <w:rPr>
          <w:lang w:val="en-GB"/>
        </w:rPr>
        <w:t xml:space="preserve"> tilt</w:t>
      </w:r>
      <w:proofErr w:type="gramEnd"/>
      <w:r w:rsidR="004D008C" w:rsidRPr="00352641">
        <w:rPr>
          <w:lang w:val="en-GB"/>
        </w:rPr>
        <w:t xml:space="preserve"> chamber with the differential pumping. </w:t>
      </w:r>
      <w:r w:rsidR="00B35058">
        <w:rPr>
          <w:lang w:val="en-GB"/>
        </w:rPr>
        <w:t xml:space="preserve">The beam enters </w:t>
      </w:r>
      <w:r w:rsidR="004D008C" w:rsidRPr="00352641">
        <w:t xml:space="preserve">50 mm in diameter transport channel </w:t>
      </w:r>
      <w:r w:rsidR="00B35058">
        <w:t xml:space="preserve">where </w:t>
      </w:r>
      <w:r w:rsidR="004D008C" w:rsidRPr="00352641">
        <w:t xml:space="preserve">the solenoidal magnetic lens </w:t>
      </w:r>
      <w:proofErr w:type="gramStart"/>
      <w:r w:rsidR="004D008C" w:rsidRPr="00352641">
        <w:t>is placed</w:t>
      </w:r>
      <w:proofErr w:type="gramEnd"/>
      <w:r w:rsidR="004D008C" w:rsidRPr="00352641">
        <w:t xml:space="preserve">. </w:t>
      </w:r>
      <w:r w:rsidR="004D008C">
        <w:t>The l</w:t>
      </w:r>
      <w:r w:rsidR="004D008C" w:rsidRPr="00352641">
        <w:t>ens focus</w:t>
      </w:r>
      <w:r w:rsidR="00B35058">
        <w:t>es the</w:t>
      </w:r>
      <w:r w:rsidR="004D008C" w:rsidRPr="00352641">
        <w:t xml:space="preserve"> diverg</w:t>
      </w:r>
      <w:r w:rsidR="00B35058">
        <w:t>ing</w:t>
      </w:r>
      <w:r w:rsidR="004D008C" w:rsidRPr="00352641">
        <w:t xml:space="preserve"> beam </w:t>
      </w:r>
      <w:r w:rsidR="00B35058">
        <w:t xml:space="preserve">and directs it </w:t>
      </w:r>
      <w:r w:rsidR="004D008C" w:rsidRPr="00352641">
        <w:t xml:space="preserve">to the tandem entrance. </w:t>
      </w:r>
      <w:proofErr w:type="gramStart"/>
      <w:r w:rsidR="004D008C" w:rsidRPr="00352641">
        <w:t>Beam steering is made by two electromagnetic correctors</w:t>
      </w:r>
      <w:proofErr w:type="gramEnd"/>
      <w:r w:rsidR="004D008C" w:rsidRPr="00352641">
        <w:t>.</w:t>
      </w:r>
      <w:r w:rsidR="004D008C">
        <w:t xml:space="preserve"> </w:t>
      </w:r>
      <w:r w:rsidR="000F676F">
        <w:t>An</w:t>
      </w:r>
      <w:r w:rsidR="000F676F" w:rsidRPr="006E358B">
        <w:t xml:space="preserve"> </w:t>
      </w:r>
      <w:r w:rsidR="000F676F">
        <w:t>electrostatic lens of the first accelerating gap of tandem</w:t>
      </w:r>
      <w:r w:rsidR="000F676F" w:rsidRPr="006E358B">
        <w:t xml:space="preserve"> </w:t>
      </w:r>
      <w:r w:rsidR="000F676F">
        <w:t>produces</w:t>
      </w:r>
      <w:r w:rsidR="000F676F" w:rsidRPr="006E358B">
        <w:t xml:space="preserve"> </w:t>
      </w:r>
      <w:r w:rsidR="000F676F">
        <w:t xml:space="preserve">beam </w:t>
      </w:r>
      <w:r w:rsidR="000F676F" w:rsidRPr="006E358B">
        <w:t>focusing</w:t>
      </w:r>
      <w:r w:rsidR="000F676F">
        <w:t xml:space="preserve">, while the applied </w:t>
      </w:r>
      <w:r w:rsidR="000F676F" w:rsidRPr="006E358B">
        <w:t>high acceleration rate minimiz</w:t>
      </w:r>
      <w:r w:rsidR="000F676F">
        <w:t>es</w:t>
      </w:r>
      <w:r w:rsidR="000F676F" w:rsidRPr="006E358B">
        <w:t xml:space="preserve"> the beam space charge effects</w:t>
      </w:r>
      <w:r w:rsidR="000F676F">
        <w:t xml:space="preserve">. </w:t>
      </w:r>
      <w:r w:rsidR="004D008C" w:rsidRPr="00352641">
        <w:t xml:space="preserve">The </w:t>
      </w:r>
      <w:r w:rsidR="004A3DB7">
        <w:t xml:space="preserve">enlarged </w:t>
      </w:r>
      <w:r w:rsidR="004D008C" w:rsidRPr="00352641">
        <w:t xml:space="preserve">tandem entry </w:t>
      </w:r>
      <w:r w:rsidR="004D008C">
        <w:t xml:space="preserve">volume </w:t>
      </w:r>
      <w:r w:rsidR="00B35058">
        <w:t>weaken</w:t>
      </w:r>
      <w:r w:rsidR="004A3DB7">
        <w:t>s</w:t>
      </w:r>
      <w:r w:rsidR="00B35058">
        <w:t xml:space="preserve"> </w:t>
      </w:r>
      <w:r w:rsidR="004D008C" w:rsidRPr="00352641">
        <w:t xml:space="preserve">the </w:t>
      </w:r>
      <w:r w:rsidR="00B35058">
        <w:t xml:space="preserve">electric field at the entrance, thus minimizing the effect of beam focusing by the </w:t>
      </w:r>
      <w:r w:rsidR="004D008C" w:rsidRPr="00352641">
        <w:t xml:space="preserve">electrostatic tandem lens. </w:t>
      </w:r>
      <w:r w:rsidR="000F676F">
        <w:t>T</w:t>
      </w:r>
      <w:r w:rsidR="000F676F" w:rsidRPr="006E358B">
        <w:t xml:space="preserve">he high voltage insulators </w:t>
      </w:r>
      <w:r w:rsidR="000F676F">
        <w:t xml:space="preserve">of </w:t>
      </w:r>
      <w:r w:rsidR="003E39C6">
        <w:t>the</w:t>
      </w:r>
      <w:r w:rsidR="000F676F">
        <w:t xml:space="preserve"> VITA electrodes</w:t>
      </w:r>
      <w:r w:rsidR="003E39C6">
        <w:t>,</w:t>
      </w:r>
      <w:r w:rsidR="000F676F">
        <w:t xml:space="preserve"> </w:t>
      </w:r>
      <w:r w:rsidR="003E39C6">
        <w:t xml:space="preserve">embedded one into another, </w:t>
      </w:r>
      <w:proofErr w:type="gramStart"/>
      <w:r w:rsidR="003E39C6">
        <w:t>are</w:t>
      </w:r>
      <w:r w:rsidR="000F676F" w:rsidRPr="006E358B">
        <w:t xml:space="preserve"> </w:t>
      </w:r>
      <w:r w:rsidR="003E39C6">
        <w:t>placed</w:t>
      </w:r>
      <w:proofErr w:type="gramEnd"/>
      <w:r w:rsidR="003E39C6">
        <w:t xml:space="preserve"> </w:t>
      </w:r>
      <w:r w:rsidR="000F676F">
        <w:t xml:space="preserve">far </w:t>
      </w:r>
      <w:r w:rsidR="000F676F" w:rsidRPr="006E358B">
        <w:t xml:space="preserve">from the ion beam </w:t>
      </w:r>
      <w:r w:rsidR="000F676F">
        <w:t xml:space="preserve">acceleration zone (see Fig. 1). </w:t>
      </w:r>
      <w:r w:rsidR="000F676F" w:rsidRPr="00EF51FC">
        <w:t xml:space="preserve">The negative hydrogen ions are injected </w:t>
      </w:r>
      <w:r w:rsidR="004A3DB7">
        <w:t>from</w:t>
      </w:r>
      <w:r w:rsidR="000F676F" w:rsidRPr="00EF51FC">
        <w:t xml:space="preserve"> the ion source</w:t>
      </w:r>
      <w:r w:rsidR="00657903">
        <w:t xml:space="preserve">, transported through the low-energy beam transport line (LEBT) </w:t>
      </w:r>
      <w:r w:rsidR="000F676F" w:rsidRPr="00EF51FC">
        <w:t xml:space="preserve">and accelerated </w:t>
      </w:r>
      <w:r w:rsidR="00657903">
        <w:t>to ~</w:t>
      </w:r>
      <w:r w:rsidR="00657903" w:rsidRPr="00EF51FC">
        <w:t>1</w:t>
      </w:r>
      <w:r w:rsidR="00657903">
        <w:t> </w:t>
      </w:r>
      <w:r w:rsidR="00657903" w:rsidRPr="00EF51FC">
        <w:t>MeV energy</w:t>
      </w:r>
      <w:r w:rsidR="00657903">
        <w:t xml:space="preserve"> </w:t>
      </w:r>
      <w:r w:rsidR="003E39C6">
        <w:t>at</w:t>
      </w:r>
      <w:r w:rsidR="00657903">
        <w:t xml:space="preserve"> the</w:t>
      </w:r>
      <w:r w:rsidR="000F676F" w:rsidRPr="00EF51FC">
        <w:t xml:space="preserve"> high voltage</w:t>
      </w:r>
      <w:r w:rsidR="00657903">
        <w:t xml:space="preserve"> </w:t>
      </w:r>
      <w:r w:rsidR="003E39C6">
        <w:t>terminal</w:t>
      </w:r>
      <w:r w:rsidR="00657903" w:rsidRPr="00657903">
        <w:t xml:space="preserve"> </w:t>
      </w:r>
      <w:r w:rsidR="00657903">
        <w:t>of the tandem</w:t>
      </w:r>
      <w:r w:rsidR="003E39C6">
        <w:t xml:space="preserve">, where the stripping target </w:t>
      </w:r>
      <w:proofErr w:type="gramStart"/>
      <w:r w:rsidR="003E39C6">
        <w:t>is placed</w:t>
      </w:r>
      <w:proofErr w:type="gramEnd"/>
      <w:r w:rsidR="000F676F" w:rsidRPr="00EF51FC">
        <w:t xml:space="preserve">. </w:t>
      </w:r>
      <w:r w:rsidR="000F676F">
        <w:t xml:space="preserve">The </w:t>
      </w:r>
      <w:r w:rsidR="000F676F" w:rsidRPr="00EF51FC">
        <w:t>protons</w:t>
      </w:r>
      <w:r w:rsidR="000F676F">
        <w:t xml:space="preserve"> produced by </w:t>
      </w:r>
      <w:r w:rsidR="00657903">
        <w:t>H</w:t>
      </w:r>
      <w:r w:rsidR="00657903" w:rsidRPr="004A3DB7">
        <w:rPr>
          <w:vertAlign w:val="superscript"/>
        </w:rPr>
        <w:t>-</w:t>
      </w:r>
      <w:r w:rsidR="00657903">
        <w:t xml:space="preserve"> ions </w:t>
      </w:r>
      <w:r w:rsidR="000F676F" w:rsidRPr="00EF51FC">
        <w:t xml:space="preserve">stripping in </w:t>
      </w:r>
      <w:r w:rsidR="000F676F">
        <w:t xml:space="preserve">the </w:t>
      </w:r>
      <w:r w:rsidR="000F676F" w:rsidRPr="00EF51FC">
        <w:t>target</w:t>
      </w:r>
      <w:r w:rsidR="000F676F">
        <w:t xml:space="preserve"> </w:t>
      </w:r>
      <w:proofErr w:type="gramStart"/>
      <w:r w:rsidR="000F676F" w:rsidRPr="00EF51FC">
        <w:t>are accelerated</w:t>
      </w:r>
      <w:proofErr w:type="gramEnd"/>
      <w:r w:rsidR="000F676F" w:rsidRPr="00EF51FC">
        <w:t xml:space="preserve"> </w:t>
      </w:r>
      <w:r w:rsidR="00657903">
        <w:t xml:space="preserve">to the </w:t>
      </w:r>
      <w:r w:rsidR="00657903" w:rsidRPr="00EF51FC">
        <w:t>double</w:t>
      </w:r>
      <w:r w:rsidR="00657903">
        <w:t>d</w:t>
      </w:r>
      <w:r w:rsidR="00657903" w:rsidRPr="00EF51FC">
        <w:t xml:space="preserve"> energy </w:t>
      </w:r>
      <w:r w:rsidR="000F676F">
        <w:t xml:space="preserve">at </w:t>
      </w:r>
      <w:r w:rsidR="000F676F" w:rsidRPr="00EF51FC">
        <w:t xml:space="preserve">the tandem exit. </w:t>
      </w:r>
      <w:r w:rsidR="000F676F">
        <w:t xml:space="preserve">The </w:t>
      </w:r>
      <w:r w:rsidR="000F676F" w:rsidRPr="00EF33B9">
        <w:t xml:space="preserve">protons </w:t>
      </w:r>
      <w:r w:rsidR="00657903">
        <w:t xml:space="preserve">with energy of </w:t>
      </w:r>
      <w:r w:rsidR="00657903" w:rsidRPr="00EF51FC">
        <w:t xml:space="preserve">2 MeV </w:t>
      </w:r>
      <w:proofErr w:type="gramStart"/>
      <w:r w:rsidR="000F676F" w:rsidRPr="00EF33B9">
        <w:t xml:space="preserve">are transported through the </w:t>
      </w:r>
      <w:r w:rsidR="00657903">
        <w:t>high-energy beam transport line (</w:t>
      </w:r>
      <w:proofErr w:type="spellStart"/>
      <w:r w:rsidR="000F676F" w:rsidRPr="00EF33B9">
        <w:t>HEBT</w:t>
      </w:r>
      <w:proofErr w:type="spellEnd"/>
      <w:r w:rsidR="00657903">
        <w:t>)</w:t>
      </w:r>
      <w:r w:rsidR="000F676F">
        <w:t xml:space="preserve"> and </w:t>
      </w:r>
      <w:r w:rsidR="000F676F" w:rsidRPr="00EF51FC">
        <w:t xml:space="preserve">directed to </w:t>
      </w:r>
      <w:r w:rsidR="000F676F">
        <w:t xml:space="preserve">the </w:t>
      </w:r>
      <w:r w:rsidR="000F676F" w:rsidRPr="00EF51FC">
        <w:t>lithium target</w:t>
      </w:r>
      <w:r w:rsidR="000F676F">
        <w:t xml:space="preserve"> for </w:t>
      </w:r>
      <w:r w:rsidR="003E39C6" w:rsidRPr="00EF51FC">
        <w:t>neutrons</w:t>
      </w:r>
      <w:r w:rsidR="003E39C6">
        <w:t xml:space="preserve"> </w:t>
      </w:r>
      <w:r w:rsidR="000F676F">
        <w:t>production</w:t>
      </w:r>
      <w:proofErr w:type="gramEnd"/>
      <w:r w:rsidR="000F676F" w:rsidRPr="00EF51FC">
        <w:t>.</w:t>
      </w:r>
    </w:p>
    <w:p w:rsidR="00E57B20" w:rsidRDefault="00657903" w:rsidP="00586090">
      <w:pPr>
        <w:pStyle w:val="FigureCaption"/>
        <w:spacing w:after="120"/>
        <w:rPr>
          <w:b/>
          <w:caps/>
        </w:rPr>
      </w:pPr>
      <w:r>
        <w:rPr>
          <w:b/>
          <w:caps/>
          <w:noProof/>
          <w:lang w:val="ru-RU" w:eastAsia="ru-RU"/>
        </w:rPr>
        <w:lastRenderedPageBreak/>
        <w:drawing>
          <wp:inline distT="0" distB="0" distL="0" distR="0" wp14:anchorId="173AFB9B">
            <wp:extent cx="4191519" cy="218407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734" cy="2186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B20" w:rsidRDefault="00E57B20" w:rsidP="00E57B20">
      <w:pPr>
        <w:pStyle w:val="FigureCaption"/>
      </w:pPr>
      <w:r>
        <w:rPr>
          <w:b/>
          <w:caps/>
        </w:rPr>
        <w:t>Figure 1.</w:t>
      </w:r>
      <w:r>
        <w:t xml:space="preserve"> </w:t>
      </w:r>
      <w:r w:rsidR="00D5098C">
        <w:t>S</w:t>
      </w:r>
      <w:r>
        <w:t>cheme of accelerator-based neutron source</w:t>
      </w:r>
      <w:r w:rsidR="00586090">
        <w:t xml:space="preserve"> with </w:t>
      </w:r>
      <w:r w:rsidR="00DA28BC">
        <w:t>v</w:t>
      </w:r>
      <w:r w:rsidR="00DA28BC" w:rsidRPr="00EF51FC">
        <w:t xml:space="preserve">acuum </w:t>
      </w:r>
      <w:r w:rsidR="00DA28BC">
        <w:t>i</w:t>
      </w:r>
      <w:r w:rsidR="00DA28BC" w:rsidRPr="00EF51FC">
        <w:t>nsulat</w:t>
      </w:r>
      <w:r w:rsidR="00DA28BC">
        <w:t>ed tandem</w:t>
      </w:r>
      <w:r w:rsidR="00586090">
        <w:t xml:space="preserve"> </w:t>
      </w:r>
      <w:r w:rsidR="00DA28BC">
        <w:t>(</w:t>
      </w:r>
      <w:r w:rsidR="00586090">
        <w:t>VITA</w:t>
      </w:r>
      <w:r w:rsidR="00DA28BC">
        <w:t>)</w:t>
      </w:r>
      <w:r>
        <w:t>.</w:t>
      </w:r>
    </w:p>
    <w:p w:rsidR="00D64863" w:rsidRDefault="007B5D57" w:rsidP="00D64863">
      <w:pPr>
        <w:pStyle w:val="1"/>
        <w:rPr>
          <w:lang w:val="en-GB" w:eastAsia="en-GB"/>
        </w:rPr>
      </w:pPr>
      <w:r>
        <w:rPr>
          <w:lang w:val="en-GB" w:eastAsia="en-GB"/>
        </w:rPr>
        <w:t xml:space="preserve">TANDEM UPGRADES aNd </w:t>
      </w:r>
      <w:r w:rsidR="00D85782">
        <w:rPr>
          <w:lang w:val="en-GB" w:eastAsia="en-GB"/>
        </w:rPr>
        <w:t>PROGRESS</w:t>
      </w:r>
      <w:r w:rsidR="00A23DBA">
        <w:rPr>
          <w:lang w:val="en-GB" w:eastAsia="en-GB"/>
        </w:rPr>
        <w:t xml:space="preserve"> in </w:t>
      </w:r>
      <w:r w:rsidR="00D85782">
        <w:rPr>
          <w:lang w:val="en-GB" w:eastAsia="en-GB"/>
        </w:rPr>
        <w:t>OPERATION</w:t>
      </w:r>
    </w:p>
    <w:p w:rsidR="00FC136A" w:rsidRDefault="00DA28BC" w:rsidP="00FC136A">
      <w:pPr>
        <w:pStyle w:val="Paragraph"/>
        <w:rPr>
          <w:lang w:val="en-GB" w:eastAsia="en-GB"/>
        </w:rPr>
      </w:pPr>
      <w:r w:rsidRPr="00EF51FC">
        <w:t xml:space="preserve">The </w:t>
      </w:r>
      <w:r>
        <w:t>systematic operation</w:t>
      </w:r>
      <w:r w:rsidRPr="00EF33B9">
        <w:t xml:space="preserve"> </w:t>
      </w:r>
      <w:r>
        <w:t xml:space="preserve">and </w:t>
      </w:r>
      <w:r w:rsidRPr="00EF33B9">
        <w:t>stud</w:t>
      </w:r>
      <w:r w:rsidR="003E39C6">
        <w:t>ies</w:t>
      </w:r>
      <w:r>
        <w:t xml:space="preserve"> of the accelerator-based neutron source began </w:t>
      </w:r>
      <w:r w:rsidR="003E39C6">
        <w:t>in</w:t>
      </w:r>
      <w:r w:rsidRPr="00EF51FC">
        <w:t xml:space="preserve"> 2006</w:t>
      </w:r>
      <w:r>
        <w:t xml:space="preserve"> [2]</w:t>
      </w:r>
      <w:r w:rsidRPr="00EF51FC">
        <w:t>.</w:t>
      </w:r>
      <w:r>
        <w:t xml:space="preserve"> The first </w:t>
      </w:r>
      <w:r w:rsidR="003E39C6">
        <w:t xml:space="preserve">accelerated </w:t>
      </w:r>
      <w:r>
        <w:t xml:space="preserve">protons </w:t>
      </w:r>
      <w:proofErr w:type="gramStart"/>
      <w:r>
        <w:t xml:space="preserve">were </w:t>
      </w:r>
      <w:r w:rsidR="003E39C6">
        <w:t>obtain</w:t>
      </w:r>
      <w:r>
        <w:t>ed</w:t>
      </w:r>
      <w:proofErr w:type="gramEnd"/>
      <w:r>
        <w:t xml:space="preserve"> in 2008 [3]. </w:t>
      </w:r>
      <w:r w:rsidR="00015F82" w:rsidRPr="000E01FC">
        <w:rPr>
          <w:lang w:val="en-GB" w:eastAsia="en-GB"/>
        </w:rPr>
        <w:t xml:space="preserve">The </w:t>
      </w:r>
      <w:r>
        <w:rPr>
          <w:lang w:val="en-GB" w:eastAsia="en-GB"/>
        </w:rPr>
        <w:t xml:space="preserve">following </w:t>
      </w:r>
      <w:proofErr w:type="gramStart"/>
      <w:r w:rsidR="00D85782">
        <w:rPr>
          <w:lang w:val="en-GB" w:eastAsia="en-GB"/>
        </w:rPr>
        <w:t>step-by-step</w:t>
      </w:r>
      <w:proofErr w:type="gramEnd"/>
      <w:r w:rsidR="00D85782">
        <w:rPr>
          <w:lang w:val="en-GB" w:eastAsia="en-GB"/>
        </w:rPr>
        <w:t xml:space="preserve"> improvements in </w:t>
      </w:r>
      <w:r>
        <w:rPr>
          <w:lang w:val="en-GB" w:eastAsia="en-GB"/>
        </w:rPr>
        <w:t xml:space="preserve">the </w:t>
      </w:r>
      <w:r w:rsidR="00D85782">
        <w:rPr>
          <w:lang w:val="en-GB" w:eastAsia="en-GB"/>
        </w:rPr>
        <w:t xml:space="preserve">tandem operation and </w:t>
      </w:r>
      <w:r>
        <w:rPr>
          <w:lang w:val="en-GB" w:eastAsia="en-GB"/>
        </w:rPr>
        <w:t>the progress in</w:t>
      </w:r>
      <w:r w:rsidR="00D85782">
        <w:rPr>
          <w:lang w:val="en-GB" w:eastAsia="en-GB"/>
        </w:rPr>
        <w:t xml:space="preserve"> the </w:t>
      </w:r>
      <w:r w:rsidR="007D4F89">
        <w:rPr>
          <w:lang w:val="en-GB" w:eastAsia="en-GB"/>
        </w:rPr>
        <w:t>accelerat</w:t>
      </w:r>
      <w:r w:rsidR="005F6A72" w:rsidRPr="000E01FC">
        <w:rPr>
          <w:lang w:val="en-GB" w:eastAsia="en-GB"/>
        </w:rPr>
        <w:t xml:space="preserve">ed </w:t>
      </w:r>
      <w:r w:rsidR="00D85782">
        <w:rPr>
          <w:lang w:val="en-GB" w:eastAsia="en-GB"/>
        </w:rPr>
        <w:t xml:space="preserve">proton current </w:t>
      </w:r>
      <w:r w:rsidR="0094597D">
        <w:rPr>
          <w:lang w:val="en-GB" w:eastAsia="en-GB"/>
        </w:rPr>
        <w:t>are</w:t>
      </w:r>
      <w:r w:rsidR="00015F82" w:rsidRPr="000E01FC">
        <w:rPr>
          <w:lang w:val="en-GB" w:eastAsia="en-GB"/>
        </w:rPr>
        <w:t xml:space="preserve"> </w:t>
      </w:r>
      <w:r w:rsidR="007D4F89">
        <w:rPr>
          <w:lang w:val="en-GB" w:eastAsia="en-GB"/>
        </w:rPr>
        <w:t>listed</w:t>
      </w:r>
      <w:r w:rsidR="00015F82" w:rsidRPr="000E01FC">
        <w:rPr>
          <w:lang w:val="en-GB" w:eastAsia="en-GB"/>
        </w:rPr>
        <w:t xml:space="preserve"> in the </w:t>
      </w:r>
      <w:r w:rsidR="00015F82">
        <w:rPr>
          <w:lang w:val="en-GB" w:eastAsia="en-GB"/>
        </w:rPr>
        <w:t>T</w:t>
      </w:r>
      <w:r w:rsidR="00015F82" w:rsidRPr="000E01FC">
        <w:rPr>
          <w:lang w:val="en-GB" w:eastAsia="en-GB"/>
        </w:rPr>
        <w:t>able</w:t>
      </w:r>
      <w:r w:rsidR="00015F82">
        <w:rPr>
          <w:lang w:val="en-GB" w:eastAsia="en-GB"/>
        </w:rPr>
        <w:t xml:space="preserve"> 1</w:t>
      </w:r>
      <w:r w:rsidR="00015F82" w:rsidRPr="000E01FC">
        <w:rPr>
          <w:lang w:val="en-GB" w:eastAsia="en-GB"/>
        </w:rPr>
        <w:t>.</w:t>
      </w:r>
    </w:p>
    <w:p w:rsidR="00322231" w:rsidRDefault="00322231" w:rsidP="00FC136A">
      <w:pPr>
        <w:pStyle w:val="Paragraph"/>
        <w:rPr>
          <w:lang w:val="en-GB" w:eastAsia="en-GB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88"/>
        <w:gridCol w:w="1275"/>
        <w:gridCol w:w="6107"/>
      </w:tblGrid>
      <w:tr w:rsidR="00FC136A" w:rsidRPr="00075EA6" w:rsidTr="00ED4E48">
        <w:trPr>
          <w:cantSplit/>
          <w:trHeight w:val="423"/>
          <w:jc w:val="center"/>
        </w:trPr>
        <w:tc>
          <w:tcPr>
            <w:tcW w:w="8370" w:type="dxa"/>
            <w:gridSpan w:val="3"/>
            <w:tcBorders>
              <w:bottom w:val="single" w:sz="6" w:space="0" w:color="auto"/>
            </w:tcBorders>
          </w:tcPr>
          <w:p w:rsidR="00FC136A" w:rsidRPr="00075EA6" w:rsidRDefault="00FC136A" w:rsidP="00D5098C">
            <w:pPr>
              <w:pStyle w:val="TableCaption"/>
            </w:pPr>
            <w:r w:rsidRPr="00075EA6">
              <w:rPr>
                <w:b/>
              </w:rPr>
              <w:t xml:space="preserve">TABLE 1. </w:t>
            </w:r>
            <w:r w:rsidRPr="00024C3C">
              <w:t>Progress in 2 MeV proton beam production</w:t>
            </w:r>
            <w:r w:rsidR="00A84505">
              <w:t xml:space="preserve"> and improvement</w:t>
            </w:r>
            <w:r w:rsidR="00C2355C">
              <w:t>s</w:t>
            </w:r>
            <w:r w:rsidR="004A3DB7">
              <w:t>.</w:t>
            </w:r>
          </w:p>
        </w:tc>
      </w:tr>
      <w:tr w:rsidR="00FC136A" w:rsidRPr="00075EA6" w:rsidTr="00D5098C">
        <w:trPr>
          <w:cantSplit/>
          <w:trHeight w:val="272"/>
          <w:jc w:val="center"/>
        </w:trPr>
        <w:tc>
          <w:tcPr>
            <w:tcW w:w="98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C136A" w:rsidRPr="00075EA6" w:rsidRDefault="00FC136A" w:rsidP="00ED4E48">
            <w:pPr>
              <w:jc w:val="center"/>
            </w:pPr>
            <w:r w:rsidRPr="00024C3C"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C136A" w:rsidRPr="00075EA6" w:rsidRDefault="00FC136A" w:rsidP="00CD4AC7">
            <w:pPr>
              <w:jc w:val="center"/>
              <w:rPr>
                <w:b/>
                <w:sz w:val="18"/>
                <w:szCs w:val="18"/>
              </w:rPr>
            </w:pPr>
            <w:r w:rsidRPr="00024C3C">
              <w:rPr>
                <w:b/>
                <w:sz w:val="18"/>
                <w:szCs w:val="18"/>
              </w:rPr>
              <w:t xml:space="preserve">Proton beam, </w:t>
            </w:r>
            <w:r w:rsidR="00CD4AC7">
              <w:rPr>
                <w:b/>
                <w:sz w:val="18"/>
                <w:szCs w:val="18"/>
              </w:rPr>
              <w:t>mA</w:t>
            </w:r>
          </w:p>
        </w:tc>
        <w:tc>
          <w:tcPr>
            <w:tcW w:w="610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C136A" w:rsidRPr="00075EA6" w:rsidRDefault="00FC136A" w:rsidP="00ED4E48">
            <w:pPr>
              <w:jc w:val="center"/>
              <w:rPr>
                <w:b/>
                <w:sz w:val="18"/>
                <w:szCs w:val="18"/>
              </w:rPr>
            </w:pPr>
            <w:r w:rsidRPr="00024C3C">
              <w:rPr>
                <w:b/>
                <w:sz w:val="18"/>
                <w:szCs w:val="18"/>
              </w:rPr>
              <w:t>Improvements</w:t>
            </w:r>
          </w:p>
        </w:tc>
      </w:tr>
      <w:tr w:rsidR="00110D8D" w:rsidRPr="005A0E21" w:rsidTr="00D5098C">
        <w:trPr>
          <w:cantSplit/>
          <w:jc w:val="center"/>
        </w:trPr>
        <w:tc>
          <w:tcPr>
            <w:tcW w:w="988" w:type="dxa"/>
            <w:tcBorders>
              <w:top w:val="single" w:sz="6" w:space="0" w:color="auto"/>
            </w:tcBorders>
            <w:vAlign w:val="center"/>
          </w:tcPr>
          <w:p w:rsidR="00110D8D" w:rsidRPr="00281294" w:rsidRDefault="00110D8D" w:rsidP="001B744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801FE1">
              <w:rPr>
                <w:sz w:val="20"/>
              </w:rPr>
              <w:t>08</w:t>
            </w:r>
          </w:p>
        </w:tc>
        <w:tc>
          <w:tcPr>
            <w:tcW w:w="1275" w:type="dxa"/>
            <w:tcBorders>
              <w:top w:val="single" w:sz="6" w:space="0" w:color="auto"/>
            </w:tcBorders>
            <w:vAlign w:val="center"/>
          </w:tcPr>
          <w:p w:rsidR="00110D8D" w:rsidRDefault="00110D8D" w:rsidP="001B744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107" w:type="dxa"/>
            <w:tcBorders>
              <w:top w:val="single" w:sz="6" w:space="0" w:color="auto"/>
            </w:tcBorders>
            <w:vAlign w:val="center"/>
          </w:tcPr>
          <w:p w:rsidR="00110D8D" w:rsidRPr="00E868EE" w:rsidRDefault="0072064C" w:rsidP="003E39C6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 xml:space="preserve">First experiments on beam </w:t>
            </w:r>
            <w:r w:rsidR="00D5098C">
              <w:rPr>
                <w:sz w:val="20"/>
              </w:rPr>
              <w:t>accelerat</w:t>
            </w:r>
            <w:r w:rsidR="003E39C6">
              <w:rPr>
                <w:sz w:val="20"/>
              </w:rPr>
              <w:t xml:space="preserve">ion up to </w:t>
            </w:r>
            <w:r w:rsidR="00D5098C">
              <w:rPr>
                <w:sz w:val="20"/>
              </w:rPr>
              <w:t>1.8 MeV</w:t>
            </w:r>
            <w:r>
              <w:rPr>
                <w:sz w:val="20"/>
              </w:rPr>
              <w:t xml:space="preserve"> </w:t>
            </w:r>
            <w:r w:rsidR="00110D8D">
              <w:rPr>
                <w:sz w:val="20"/>
              </w:rPr>
              <w:t>[</w:t>
            </w:r>
            <w:r>
              <w:rPr>
                <w:sz w:val="20"/>
              </w:rPr>
              <w:t>3</w:t>
            </w:r>
            <w:r w:rsidR="00110D8D">
              <w:rPr>
                <w:sz w:val="20"/>
              </w:rPr>
              <w:t>]</w:t>
            </w:r>
            <w:r w:rsidR="005F6A72">
              <w:rPr>
                <w:sz w:val="20"/>
              </w:rPr>
              <w:t>.</w:t>
            </w:r>
          </w:p>
        </w:tc>
      </w:tr>
      <w:tr w:rsidR="00FC136A" w:rsidRPr="005A0E21" w:rsidTr="00D5098C">
        <w:trPr>
          <w:cantSplit/>
          <w:jc w:val="center"/>
        </w:trPr>
        <w:tc>
          <w:tcPr>
            <w:tcW w:w="988" w:type="dxa"/>
          </w:tcPr>
          <w:p w:rsidR="00FC136A" w:rsidRPr="00281294" w:rsidRDefault="00FC136A" w:rsidP="007B5D57">
            <w:pPr>
              <w:jc w:val="center"/>
              <w:rPr>
                <w:sz w:val="20"/>
              </w:rPr>
            </w:pPr>
            <w:r w:rsidRPr="00281294">
              <w:rPr>
                <w:sz w:val="20"/>
              </w:rPr>
              <w:t>05.2014</w:t>
            </w:r>
          </w:p>
        </w:tc>
        <w:tc>
          <w:tcPr>
            <w:tcW w:w="1275" w:type="dxa"/>
          </w:tcPr>
          <w:p w:rsidR="00FC136A" w:rsidRPr="005A0E21" w:rsidRDefault="00FC136A" w:rsidP="007B5D5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6107" w:type="dxa"/>
            <w:vAlign w:val="center"/>
          </w:tcPr>
          <w:p w:rsidR="00FC136A" w:rsidRPr="005A0E21" w:rsidRDefault="00FC136A" w:rsidP="0072064C">
            <w:pPr>
              <w:spacing w:after="120"/>
              <w:rPr>
                <w:sz w:val="20"/>
              </w:rPr>
            </w:pPr>
            <w:r w:rsidRPr="00E868EE">
              <w:rPr>
                <w:sz w:val="20"/>
              </w:rPr>
              <w:t>Minimiz</w:t>
            </w:r>
            <w:r w:rsidR="005F6A72">
              <w:rPr>
                <w:sz w:val="20"/>
              </w:rPr>
              <w:t>ation of</w:t>
            </w:r>
            <w:r w:rsidRPr="00E868EE">
              <w:rPr>
                <w:sz w:val="20"/>
              </w:rPr>
              <w:t xml:space="preserve"> </w:t>
            </w:r>
            <w:r w:rsidR="005F6A72">
              <w:rPr>
                <w:sz w:val="20"/>
              </w:rPr>
              <w:t xml:space="preserve">the </w:t>
            </w:r>
            <w:r w:rsidRPr="00E868EE">
              <w:rPr>
                <w:sz w:val="20"/>
              </w:rPr>
              <w:t>high energy x-ray radiation from the tandem</w:t>
            </w:r>
            <w:r w:rsidR="005F6A72">
              <w:rPr>
                <w:sz w:val="20"/>
              </w:rPr>
              <w:t>;</w:t>
            </w:r>
            <w:r w:rsidRPr="00E868EE">
              <w:rPr>
                <w:sz w:val="20"/>
              </w:rPr>
              <w:t xml:space="preserve"> </w:t>
            </w:r>
            <w:r w:rsidR="005F6A72">
              <w:rPr>
                <w:sz w:val="20"/>
              </w:rPr>
              <w:t>o</w:t>
            </w:r>
            <w:r w:rsidRPr="00E868EE">
              <w:rPr>
                <w:sz w:val="20"/>
              </w:rPr>
              <w:t>verheated input aperture was eliminated</w:t>
            </w:r>
            <w:r w:rsidR="005F6A72">
              <w:rPr>
                <w:sz w:val="20"/>
              </w:rPr>
              <w:t xml:space="preserve"> [</w:t>
            </w:r>
            <w:r w:rsidR="0072064C">
              <w:rPr>
                <w:sz w:val="20"/>
              </w:rPr>
              <w:t>4</w:t>
            </w:r>
            <w:r w:rsidR="005F6A72">
              <w:rPr>
                <w:sz w:val="20"/>
              </w:rPr>
              <w:t>].</w:t>
            </w:r>
          </w:p>
        </w:tc>
      </w:tr>
      <w:tr w:rsidR="00FC136A" w:rsidRPr="005A0E21" w:rsidTr="007B5D57">
        <w:trPr>
          <w:cantSplit/>
          <w:jc w:val="center"/>
        </w:trPr>
        <w:tc>
          <w:tcPr>
            <w:tcW w:w="988" w:type="dxa"/>
          </w:tcPr>
          <w:p w:rsidR="00FC136A" w:rsidRPr="00281294" w:rsidRDefault="00FC136A" w:rsidP="007B5D5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12.2015</w:t>
            </w:r>
          </w:p>
        </w:tc>
        <w:tc>
          <w:tcPr>
            <w:tcW w:w="1275" w:type="dxa"/>
          </w:tcPr>
          <w:p w:rsidR="00FC136A" w:rsidRPr="005A0E21" w:rsidRDefault="00FC136A" w:rsidP="007B5D5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107" w:type="dxa"/>
            <w:vAlign w:val="center"/>
          </w:tcPr>
          <w:p w:rsidR="003E39C6" w:rsidRPr="005A0E21" w:rsidRDefault="00FC136A" w:rsidP="004A3DB7">
            <w:pPr>
              <w:rPr>
                <w:sz w:val="20"/>
              </w:rPr>
            </w:pPr>
            <w:r w:rsidRPr="00E868EE">
              <w:rPr>
                <w:sz w:val="20"/>
              </w:rPr>
              <w:t>Suppression of secondary charged particles:</w:t>
            </w:r>
            <w:r>
              <w:rPr>
                <w:sz w:val="20"/>
              </w:rPr>
              <w:t xml:space="preserve"> c</w:t>
            </w:r>
            <w:r w:rsidRPr="00E868EE">
              <w:rPr>
                <w:sz w:val="20"/>
              </w:rPr>
              <w:t>ooled aperture at the tandem entrance;</w:t>
            </w:r>
            <w:r>
              <w:rPr>
                <w:sz w:val="20"/>
              </w:rPr>
              <w:t xml:space="preserve"> i</w:t>
            </w:r>
            <w:r w:rsidRPr="00E868EE">
              <w:rPr>
                <w:sz w:val="20"/>
              </w:rPr>
              <w:t>mproved pumping of the LEBT and tandem entry box</w:t>
            </w:r>
            <w:r>
              <w:rPr>
                <w:sz w:val="20"/>
              </w:rPr>
              <w:t>; n</w:t>
            </w:r>
            <w:r w:rsidRPr="005000DE">
              <w:rPr>
                <w:sz w:val="20"/>
              </w:rPr>
              <w:t>egatively biased ring in front the input aperture</w:t>
            </w:r>
            <w:r>
              <w:rPr>
                <w:sz w:val="20"/>
              </w:rPr>
              <w:t>;</w:t>
            </w:r>
            <w:r w:rsidRPr="005000DE">
              <w:rPr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 w:rsidRPr="005000DE">
              <w:rPr>
                <w:sz w:val="20"/>
              </w:rPr>
              <w:t xml:space="preserve">egatively biased </w:t>
            </w:r>
            <w:r w:rsidR="007D5194">
              <w:rPr>
                <w:sz w:val="20"/>
              </w:rPr>
              <w:t>meshe</w:t>
            </w:r>
            <w:r>
              <w:rPr>
                <w:sz w:val="20"/>
              </w:rPr>
              <w:t>s</w:t>
            </w:r>
            <w:r w:rsidRPr="005000DE">
              <w:rPr>
                <w:sz w:val="20"/>
              </w:rPr>
              <w:t xml:space="preserve"> </w:t>
            </w:r>
            <w:r>
              <w:rPr>
                <w:sz w:val="20"/>
              </w:rPr>
              <w:t>on the input and output apertures</w:t>
            </w:r>
            <w:r w:rsidR="005F6A72">
              <w:rPr>
                <w:sz w:val="20"/>
              </w:rPr>
              <w:t xml:space="preserve"> [</w:t>
            </w:r>
            <w:r w:rsidR="0072064C">
              <w:rPr>
                <w:sz w:val="20"/>
              </w:rPr>
              <w:t>5</w:t>
            </w:r>
            <w:r w:rsidR="005F6A72">
              <w:rPr>
                <w:sz w:val="20"/>
              </w:rPr>
              <w:t>]</w:t>
            </w:r>
            <w:r>
              <w:rPr>
                <w:sz w:val="20"/>
              </w:rPr>
              <w:t>.</w:t>
            </w:r>
          </w:p>
        </w:tc>
      </w:tr>
      <w:tr w:rsidR="00FC136A" w:rsidRPr="005A0E21" w:rsidTr="007B5D57">
        <w:trPr>
          <w:cantSplit/>
          <w:trHeight w:val="237"/>
          <w:jc w:val="center"/>
        </w:trPr>
        <w:tc>
          <w:tcPr>
            <w:tcW w:w="988" w:type="dxa"/>
          </w:tcPr>
          <w:p w:rsidR="00FC136A" w:rsidRPr="00281294" w:rsidRDefault="00FC136A" w:rsidP="007B5D5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01.2018</w:t>
            </w:r>
          </w:p>
        </w:tc>
        <w:tc>
          <w:tcPr>
            <w:tcW w:w="1275" w:type="dxa"/>
          </w:tcPr>
          <w:p w:rsidR="00FC136A" w:rsidRPr="005A0E21" w:rsidRDefault="007B5D57" w:rsidP="007B5D5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107" w:type="dxa"/>
            <w:vAlign w:val="center"/>
          </w:tcPr>
          <w:p w:rsidR="00FC136A" w:rsidRPr="005A0E21" w:rsidRDefault="00187DB3" w:rsidP="004A3DB7">
            <w:pPr>
              <w:rPr>
                <w:sz w:val="20"/>
              </w:rPr>
            </w:pPr>
            <w:r w:rsidRPr="004E2DF4">
              <w:rPr>
                <w:sz w:val="20"/>
              </w:rPr>
              <w:t xml:space="preserve">Beam positioning </w:t>
            </w:r>
            <w:r>
              <w:rPr>
                <w:sz w:val="20"/>
              </w:rPr>
              <w:t xml:space="preserve">and focusing </w:t>
            </w:r>
            <w:r w:rsidR="003E39C6">
              <w:rPr>
                <w:sz w:val="20"/>
              </w:rPr>
              <w:t>using</w:t>
            </w:r>
            <w:r w:rsidRPr="004E2DF4">
              <w:rPr>
                <w:sz w:val="20"/>
              </w:rPr>
              <w:t xml:space="preserve"> wire scanner</w:t>
            </w:r>
            <w:r>
              <w:rPr>
                <w:sz w:val="20"/>
              </w:rPr>
              <w:t>;</w:t>
            </w:r>
            <w:r w:rsidRPr="004E2DF4">
              <w:rPr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 w:rsidR="00FC136A" w:rsidRPr="004E2DF4">
              <w:rPr>
                <w:sz w:val="20"/>
              </w:rPr>
              <w:t>n situ beam position</w:t>
            </w:r>
            <w:r w:rsidR="00FC136A">
              <w:rPr>
                <w:sz w:val="20"/>
              </w:rPr>
              <w:t xml:space="preserve"> monitoring</w:t>
            </w:r>
            <w:r w:rsidR="00FC136A" w:rsidRPr="004E2DF4">
              <w:rPr>
                <w:sz w:val="20"/>
              </w:rPr>
              <w:t xml:space="preserve"> with the help of CCD cam</w:t>
            </w:r>
            <w:r w:rsidR="00FC136A">
              <w:rPr>
                <w:sz w:val="20"/>
              </w:rPr>
              <w:t>eras</w:t>
            </w:r>
            <w:r>
              <w:rPr>
                <w:sz w:val="20"/>
              </w:rPr>
              <w:t xml:space="preserve"> [</w:t>
            </w:r>
            <w:r w:rsidR="0072064C">
              <w:rPr>
                <w:sz w:val="20"/>
              </w:rPr>
              <w:t>6</w:t>
            </w:r>
            <w:r w:rsidR="007B5D57">
              <w:rPr>
                <w:sz w:val="20"/>
              </w:rPr>
              <w:t>,</w:t>
            </w:r>
            <w:r w:rsidR="00F71D62">
              <w:rPr>
                <w:sz w:val="20"/>
              </w:rPr>
              <w:t> </w:t>
            </w:r>
            <w:r w:rsidR="007B5D57">
              <w:rPr>
                <w:sz w:val="20"/>
              </w:rPr>
              <w:t>7</w:t>
            </w:r>
            <w:r>
              <w:rPr>
                <w:sz w:val="20"/>
              </w:rPr>
              <w:t>]</w:t>
            </w:r>
            <w:r w:rsidR="00FC136A">
              <w:rPr>
                <w:sz w:val="20"/>
              </w:rPr>
              <w:t>.</w:t>
            </w:r>
          </w:p>
        </w:tc>
      </w:tr>
      <w:tr w:rsidR="00FC136A" w:rsidRPr="005A0E21" w:rsidTr="007B5D57">
        <w:trPr>
          <w:cantSplit/>
          <w:trHeight w:val="237"/>
          <w:jc w:val="center"/>
        </w:trPr>
        <w:tc>
          <w:tcPr>
            <w:tcW w:w="988" w:type="dxa"/>
            <w:tcBorders>
              <w:bottom w:val="single" w:sz="6" w:space="0" w:color="auto"/>
            </w:tcBorders>
          </w:tcPr>
          <w:p w:rsidR="00FC136A" w:rsidRPr="00281294" w:rsidRDefault="00FC136A" w:rsidP="007B5D5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12.2018</w:t>
            </w:r>
          </w:p>
        </w:tc>
        <w:tc>
          <w:tcPr>
            <w:tcW w:w="1275" w:type="dxa"/>
            <w:tcBorders>
              <w:bottom w:val="single" w:sz="6" w:space="0" w:color="auto"/>
            </w:tcBorders>
          </w:tcPr>
          <w:p w:rsidR="00FC136A" w:rsidRPr="005A0E21" w:rsidRDefault="00FC136A" w:rsidP="007B5D5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107" w:type="dxa"/>
            <w:tcBorders>
              <w:bottom w:val="single" w:sz="6" w:space="0" w:color="auto"/>
            </w:tcBorders>
            <w:vAlign w:val="center"/>
          </w:tcPr>
          <w:p w:rsidR="00FC136A" w:rsidRPr="005A0E21" w:rsidRDefault="00FC136A" w:rsidP="007D5194">
            <w:pPr>
              <w:spacing w:after="120"/>
              <w:rPr>
                <w:sz w:val="20"/>
              </w:rPr>
            </w:pPr>
            <w:r w:rsidRPr="004E2DF4">
              <w:rPr>
                <w:sz w:val="20"/>
              </w:rPr>
              <w:t>Negative ion source boost</w:t>
            </w:r>
            <w:r w:rsidR="007D5194">
              <w:rPr>
                <w:sz w:val="20"/>
              </w:rPr>
              <w:t>ing</w:t>
            </w:r>
            <w:r w:rsidRPr="004E2DF4">
              <w:rPr>
                <w:sz w:val="20"/>
              </w:rPr>
              <w:t xml:space="preserve"> to higher output current</w:t>
            </w:r>
            <w:r w:rsidR="007B5D57">
              <w:rPr>
                <w:sz w:val="20"/>
              </w:rPr>
              <w:t xml:space="preserve"> </w:t>
            </w:r>
            <w:r w:rsidR="007B5D57" w:rsidRPr="004E2DF4">
              <w:rPr>
                <w:sz w:val="20"/>
              </w:rPr>
              <w:t>(&gt;10 mA)</w:t>
            </w:r>
            <w:r>
              <w:rPr>
                <w:sz w:val="20"/>
              </w:rPr>
              <w:t>.</w:t>
            </w:r>
          </w:p>
        </w:tc>
      </w:tr>
    </w:tbl>
    <w:p w:rsidR="0031346E" w:rsidRPr="0031346E" w:rsidRDefault="0031346E" w:rsidP="0031346E">
      <w:pPr>
        <w:pStyle w:val="2"/>
        <w:rPr>
          <w:lang w:val="en-GB" w:eastAsia="en-GB"/>
        </w:rPr>
      </w:pPr>
      <w:r>
        <w:rPr>
          <w:lang w:val="en-GB" w:eastAsia="en-GB"/>
        </w:rPr>
        <w:t xml:space="preserve">Tandem </w:t>
      </w:r>
      <w:r w:rsidR="00DA28BC">
        <w:rPr>
          <w:lang w:val="en-GB" w:eastAsia="en-GB"/>
        </w:rPr>
        <w:t>I</w:t>
      </w:r>
      <w:r>
        <w:rPr>
          <w:lang w:val="en-GB" w:eastAsia="en-GB"/>
        </w:rPr>
        <w:t xml:space="preserve">mprovements </w:t>
      </w:r>
    </w:p>
    <w:p w:rsidR="007D4F89" w:rsidRDefault="007D4F89" w:rsidP="007D4F89">
      <w:pPr>
        <w:pStyle w:val="Paragraph"/>
      </w:pPr>
      <w:r>
        <w:t xml:space="preserve">Proton beam current with intensity </w:t>
      </w:r>
      <w:r w:rsidR="00DA28BC">
        <w:t>of</w:t>
      </w:r>
      <w:r>
        <w:t xml:space="preserve"> </w:t>
      </w:r>
      <w:proofErr w:type="gramStart"/>
      <w:r>
        <w:t>1</w:t>
      </w:r>
      <w:proofErr w:type="gramEnd"/>
      <w:r>
        <w:t xml:space="preserve"> mA and energy 1.8 MeV was produced at the </w:t>
      </w:r>
      <w:r w:rsidR="003E39C6">
        <w:t xml:space="preserve">initial stage of </w:t>
      </w:r>
      <w:r>
        <w:t xml:space="preserve">tandem operation [3]. The decrease of the accelerator dark current, optimization </w:t>
      </w:r>
      <w:r w:rsidR="003E39C6">
        <w:t xml:space="preserve">of </w:t>
      </w:r>
      <w:r>
        <w:t xml:space="preserve">the input </w:t>
      </w:r>
      <w:r w:rsidR="003E39C6">
        <w:t xml:space="preserve">to the accelerator </w:t>
      </w:r>
      <w:r>
        <w:t xml:space="preserve">and stripping of hydrogen ions </w:t>
      </w:r>
      <w:r w:rsidR="003E39C6">
        <w:t xml:space="preserve">in the duct resulted in extension of the </w:t>
      </w:r>
      <w:r>
        <w:t xml:space="preserve">stable </w:t>
      </w:r>
      <w:r w:rsidR="003E39C6">
        <w:t>operation to</w:t>
      </w:r>
      <w:r>
        <w:t xml:space="preserve"> more than 1 h</w:t>
      </w:r>
      <w:r w:rsidR="003E39C6">
        <w:t>our with</w:t>
      </w:r>
      <w:r>
        <w:t xml:space="preserve"> proton beam current up to about 1.6 mA in 2014 [4].</w:t>
      </w:r>
    </w:p>
    <w:p w:rsidR="00A7633E" w:rsidRDefault="007E4715" w:rsidP="007E4715">
      <w:pPr>
        <w:pStyle w:val="Paragraph"/>
      </w:pPr>
      <w:r w:rsidRPr="000E01FC">
        <w:rPr>
          <w:lang w:val="en-GB" w:eastAsia="en-GB"/>
        </w:rPr>
        <w:t xml:space="preserve">First major increase in accelerated current </w:t>
      </w:r>
      <w:r>
        <w:rPr>
          <w:lang w:val="en-GB" w:eastAsia="en-GB"/>
        </w:rPr>
        <w:t xml:space="preserve">to </w:t>
      </w:r>
      <w:proofErr w:type="gramStart"/>
      <w:r>
        <w:rPr>
          <w:lang w:val="en-GB" w:eastAsia="en-GB"/>
        </w:rPr>
        <w:t>5</w:t>
      </w:r>
      <w:proofErr w:type="gramEnd"/>
      <w:r>
        <w:rPr>
          <w:lang w:val="en-GB" w:eastAsia="en-GB"/>
        </w:rPr>
        <w:t xml:space="preserve"> mA </w:t>
      </w:r>
      <w:r w:rsidRPr="000E01FC">
        <w:rPr>
          <w:lang w:val="en-GB" w:eastAsia="en-GB"/>
        </w:rPr>
        <w:t xml:space="preserve">was done in 2015 after suppression of secondary </w:t>
      </w:r>
      <w:r w:rsidR="003969A2">
        <w:rPr>
          <w:lang w:val="en-GB" w:eastAsia="en-GB"/>
        </w:rPr>
        <w:t>electron</w:t>
      </w:r>
      <w:r w:rsidRPr="000E01FC">
        <w:rPr>
          <w:lang w:val="en-GB" w:eastAsia="en-GB"/>
        </w:rPr>
        <w:t>s</w:t>
      </w:r>
      <w:r w:rsidR="003969A2">
        <w:rPr>
          <w:lang w:val="en-GB" w:eastAsia="en-GB"/>
        </w:rPr>
        <w:t>,</w:t>
      </w:r>
      <w:r>
        <w:rPr>
          <w:lang w:val="en-GB" w:eastAsia="en-GB"/>
        </w:rPr>
        <w:t xml:space="preserve"> </w:t>
      </w:r>
      <w:r w:rsidR="003969A2">
        <w:rPr>
          <w:lang w:val="en-GB" w:eastAsia="en-GB"/>
        </w:rPr>
        <w:t xml:space="preserve">produced by accelerated argon ions, which flow from the gas target </w:t>
      </w:r>
      <w:r w:rsidR="005A5A3E">
        <w:rPr>
          <w:lang w:val="en-GB" w:eastAsia="en-GB"/>
        </w:rPr>
        <w:t>and</w:t>
      </w:r>
      <w:r w:rsidR="003969A2">
        <w:rPr>
          <w:lang w:val="en-GB" w:eastAsia="en-GB"/>
        </w:rPr>
        <w:t xml:space="preserve"> </w:t>
      </w:r>
      <w:r w:rsidR="005A5A3E">
        <w:rPr>
          <w:lang w:val="en-GB" w:eastAsia="en-GB"/>
        </w:rPr>
        <w:t>w</w:t>
      </w:r>
      <w:r w:rsidR="008208AC">
        <w:rPr>
          <w:lang w:val="en-GB" w:eastAsia="en-GB"/>
        </w:rPr>
        <w:t>ere</w:t>
      </w:r>
      <w:r w:rsidR="003969A2">
        <w:rPr>
          <w:lang w:val="en-GB" w:eastAsia="en-GB"/>
        </w:rPr>
        <w:t xml:space="preserve"> </w:t>
      </w:r>
      <w:r w:rsidR="008208AC">
        <w:rPr>
          <w:lang w:val="en-GB" w:eastAsia="en-GB"/>
        </w:rPr>
        <w:t>ionized</w:t>
      </w:r>
      <w:r w:rsidR="003969A2">
        <w:rPr>
          <w:lang w:val="en-GB" w:eastAsia="en-GB"/>
        </w:rPr>
        <w:t xml:space="preserve"> by the beam </w:t>
      </w:r>
      <w:r>
        <w:rPr>
          <w:lang w:val="en-GB" w:eastAsia="en-GB"/>
        </w:rPr>
        <w:t>[5]</w:t>
      </w:r>
      <w:r w:rsidRPr="000E01FC">
        <w:rPr>
          <w:lang w:val="en-GB" w:eastAsia="en-GB"/>
        </w:rPr>
        <w:t xml:space="preserve">. </w:t>
      </w:r>
      <w:r w:rsidR="008208AC">
        <w:rPr>
          <w:lang w:val="en-GB" w:eastAsia="en-GB"/>
        </w:rPr>
        <w:t>The upgrade</w:t>
      </w:r>
      <w:r w:rsidRPr="00DA31C1">
        <w:t xml:space="preserve"> improve</w:t>
      </w:r>
      <w:r>
        <w:t>s</w:t>
      </w:r>
      <w:r w:rsidRPr="00DA31C1">
        <w:t xml:space="preserve"> the accelerator operation stability </w:t>
      </w:r>
      <w:r>
        <w:t>as well.</w:t>
      </w:r>
      <w:r w:rsidRPr="007D4F89">
        <w:t xml:space="preserve"> </w:t>
      </w:r>
      <w:r>
        <w:t>The details of th</w:t>
      </w:r>
      <w:r w:rsidR="003969A2">
        <w:t>e</w:t>
      </w:r>
      <w:r>
        <w:t xml:space="preserve"> accelerator modification </w:t>
      </w:r>
      <w:proofErr w:type="gramStart"/>
      <w:r>
        <w:t>are shown</w:t>
      </w:r>
      <w:proofErr w:type="gramEnd"/>
      <w:r>
        <w:t xml:space="preserve"> in Fig. 2. An additional cryopump </w:t>
      </w:r>
      <w:proofErr w:type="gramStart"/>
      <w:r>
        <w:t>was mounted</w:t>
      </w:r>
      <w:proofErr w:type="gramEnd"/>
      <w:r>
        <w:t xml:space="preserve"> at the tandem entrance box</w:t>
      </w:r>
      <w:r w:rsidR="004D008C">
        <w:t xml:space="preserve"> </w:t>
      </w:r>
      <w:r w:rsidR="004D008C">
        <w:rPr>
          <w:lang w:val="en-GB" w:eastAsia="en-GB"/>
        </w:rPr>
        <w:t>to</w:t>
      </w:r>
      <w:r w:rsidR="004D008C" w:rsidRPr="000E01FC">
        <w:rPr>
          <w:lang w:val="en-GB" w:eastAsia="en-GB"/>
        </w:rPr>
        <w:t xml:space="preserve"> </w:t>
      </w:r>
      <w:r w:rsidR="004D008C">
        <w:rPr>
          <w:lang w:val="en-GB" w:eastAsia="en-GB"/>
        </w:rPr>
        <w:t>improve LEBT and tandem pumping</w:t>
      </w:r>
      <w:r>
        <w:t xml:space="preserve">. </w:t>
      </w:r>
      <w:r w:rsidR="00DA28BC">
        <w:t xml:space="preserve">A negatively biased ring </w:t>
      </w:r>
      <w:proofErr w:type="gramStart"/>
      <w:r w:rsidR="00DA28BC">
        <w:t>was placed</w:t>
      </w:r>
      <w:proofErr w:type="gramEnd"/>
      <w:r w:rsidR="00DA28BC">
        <w:t xml:space="preserve"> behind the transport channel output to block the accompanying electrons entering the tandem. </w:t>
      </w:r>
      <w:r>
        <w:t xml:space="preserve">A water-cooled </w:t>
      </w:r>
      <w:r w:rsidR="00FB296B">
        <w:t xml:space="preserve">tandem entrance electrode with </w:t>
      </w:r>
      <w:r>
        <w:t xml:space="preserve">a 20-mm aperture </w:t>
      </w:r>
      <w:proofErr w:type="gramStart"/>
      <w:r>
        <w:t>was installed</w:t>
      </w:r>
      <w:proofErr w:type="gramEnd"/>
      <w:r>
        <w:t xml:space="preserve"> to reduce the gas flow and UV radiation from the transport channel to the accelerator. The diaphragm </w:t>
      </w:r>
      <w:proofErr w:type="gramStart"/>
      <w:r>
        <w:t>was covered</w:t>
      </w:r>
      <w:proofErr w:type="gramEnd"/>
      <w:r>
        <w:t xml:space="preserve"> </w:t>
      </w:r>
      <w:r w:rsidR="008208AC">
        <w:t xml:space="preserve">from the tandem side </w:t>
      </w:r>
      <w:r>
        <w:t xml:space="preserve">by </w:t>
      </w:r>
      <w:r>
        <w:lastRenderedPageBreak/>
        <w:t xml:space="preserve">a </w:t>
      </w:r>
      <w:r w:rsidR="008208AC">
        <w:t xml:space="preserve">negatively biased </w:t>
      </w:r>
      <w:r>
        <w:t xml:space="preserve">tantalum </w:t>
      </w:r>
      <w:r w:rsidR="003969A2">
        <w:t>mesh</w:t>
      </w:r>
      <w:r>
        <w:t xml:space="preserve">, which diminishes the secondary electrons production by back streaming </w:t>
      </w:r>
      <w:r w:rsidR="003969A2">
        <w:t>argon</w:t>
      </w:r>
      <w:r>
        <w:t xml:space="preserve"> ions. The </w:t>
      </w:r>
      <w:r w:rsidR="008208AC">
        <w:t xml:space="preserve">similar </w:t>
      </w:r>
      <w:r>
        <w:t xml:space="preserve">biased electron suppression grid </w:t>
      </w:r>
      <w:proofErr w:type="gramStart"/>
      <w:r>
        <w:t>was installed</w:t>
      </w:r>
      <w:proofErr w:type="gramEnd"/>
      <w:r>
        <w:t xml:space="preserve"> at the accelerator exit too</w:t>
      </w:r>
      <w:r w:rsidR="00FB296B">
        <w:t xml:space="preserve"> (not shown in Fig. 2)</w:t>
      </w:r>
      <w:r>
        <w:t>.</w:t>
      </w:r>
      <w:r w:rsidR="00F86C95">
        <w:t xml:space="preserve"> </w:t>
      </w:r>
    </w:p>
    <w:p w:rsidR="00F86C95" w:rsidRDefault="008208AC" w:rsidP="007E4715">
      <w:pPr>
        <w:pStyle w:val="Paragraph"/>
      </w:pPr>
      <w:r>
        <w:t xml:space="preserve">In the beginning of </w:t>
      </w:r>
      <w:proofErr w:type="gramStart"/>
      <w:r>
        <w:t>2018</w:t>
      </w:r>
      <w:proofErr w:type="gramEnd"/>
      <w:r>
        <w:t xml:space="preserve"> a</w:t>
      </w:r>
      <w:r w:rsidR="00FB296B">
        <w:t xml:space="preserve">n </w:t>
      </w:r>
      <w:r w:rsidR="00FB296B">
        <w:rPr>
          <w:lang w:val="en-GB" w:eastAsia="en-GB"/>
        </w:rPr>
        <w:t xml:space="preserve">improved matching of the injected beam with </w:t>
      </w:r>
      <w:r w:rsidR="00A7633E">
        <w:rPr>
          <w:lang w:val="en-GB" w:eastAsia="en-GB"/>
        </w:rPr>
        <w:t xml:space="preserve">the </w:t>
      </w:r>
      <w:r w:rsidR="00FB296B">
        <w:rPr>
          <w:lang w:val="en-GB" w:eastAsia="en-GB"/>
        </w:rPr>
        <w:t>tandem</w:t>
      </w:r>
      <w:r w:rsidR="004D008C">
        <w:rPr>
          <w:lang w:val="en-GB" w:eastAsia="en-GB"/>
        </w:rPr>
        <w:t xml:space="preserve"> </w:t>
      </w:r>
      <w:r w:rsidR="00A7633E">
        <w:rPr>
          <w:lang w:val="en-GB" w:eastAsia="en-GB"/>
        </w:rPr>
        <w:t xml:space="preserve">axis </w:t>
      </w:r>
      <w:r w:rsidR="004D008C">
        <w:rPr>
          <w:lang w:val="en-GB" w:eastAsia="en-GB"/>
        </w:rPr>
        <w:t>was</w:t>
      </w:r>
      <w:r w:rsidR="00FB296B">
        <w:rPr>
          <w:lang w:val="en-GB" w:eastAsia="en-GB"/>
        </w:rPr>
        <w:t xml:space="preserve"> </w:t>
      </w:r>
      <w:r w:rsidR="003969A2">
        <w:rPr>
          <w:lang w:val="en-GB" w:eastAsia="en-GB"/>
        </w:rPr>
        <w:t>achiev</w:t>
      </w:r>
      <w:r w:rsidR="00FB296B">
        <w:rPr>
          <w:lang w:val="en-GB" w:eastAsia="en-GB"/>
        </w:rPr>
        <w:t xml:space="preserve">ed </w:t>
      </w:r>
      <w:r w:rsidR="003969A2">
        <w:rPr>
          <w:lang w:val="en-GB" w:eastAsia="en-GB"/>
        </w:rPr>
        <w:t>using</w:t>
      </w:r>
      <w:r w:rsidR="00FB296B">
        <w:rPr>
          <w:lang w:val="en-GB" w:eastAsia="en-GB"/>
        </w:rPr>
        <w:t xml:space="preserve"> the </w:t>
      </w:r>
      <w:r w:rsidR="004D008C">
        <w:rPr>
          <w:lang w:val="en-GB" w:eastAsia="en-GB"/>
        </w:rPr>
        <w:t xml:space="preserve">wire scanner </w:t>
      </w:r>
      <w:r w:rsidR="00FB296B" w:rsidRPr="000E01FC">
        <w:rPr>
          <w:lang w:val="en-GB" w:eastAsia="en-GB"/>
        </w:rPr>
        <w:t>diagnostics</w:t>
      </w:r>
      <w:r w:rsidR="00FB296B">
        <w:rPr>
          <w:lang w:val="en-GB" w:eastAsia="en-GB"/>
        </w:rPr>
        <w:t xml:space="preserve"> of beam position [6]</w:t>
      </w:r>
      <w:r w:rsidR="00FB296B" w:rsidRPr="000E01FC">
        <w:rPr>
          <w:lang w:val="en-GB" w:eastAsia="en-GB"/>
        </w:rPr>
        <w:t>.</w:t>
      </w:r>
      <w:r w:rsidR="00A7633E" w:rsidRPr="00A7633E">
        <w:rPr>
          <w:lang w:val="en-GB" w:eastAsia="en-GB"/>
        </w:rPr>
        <w:t xml:space="preserve"> </w:t>
      </w:r>
      <w:r w:rsidR="00A7633E">
        <w:rPr>
          <w:lang w:val="en-GB" w:eastAsia="en-GB"/>
        </w:rPr>
        <w:t>The s</w:t>
      </w:r>
      <w:r w:rsidR="00A7633E" w:rsidRPr="00DC1404">
        <w:rPr>
          <w:lang w:val="en-GB" w:eastAsia="en-GB"/>
        </w:rPr>
        <w:t xml:space="preserve">canner is located </w:t>
      </w:r>
      <w:r w:rsidR="003969A2">
        <w:rPr>
          <w:lang w:val="en-GB" w:eastAsia="en-GB"/>
        </w:rPr>
        <w:t>near</w:t>
      </w:r>
      <w:r w:rsidR="00A7633E" w:rsidRPr="00DC1404">
        <w:rPr>
          <w:lang w:val="en-GB" w:eastAsia="en-GB"/>
        </w:rPr>
        <w:t xml:space="preserve"> the tandem entrance</w:t>
      </w:r>
      <w:r w:rsidR="00A7633E">
        <w:rPr>
          <w:lang w:val="en-GB" w:eastAsia="en-GB"/>
        </w:rPr>
        <w:t xml:space="preserve"> and</w:t>
      </w:r>
      <w:r w:rsidR="00A7633E" w:rsidRPr="00DC1404">
        <w:rPr>
          <w:lang w:val="en-GB" w:eastAsia="en-GB"/>
        </w:rPr>
        <w:t xml:space="preserve"> </w:t>
      </w:r>
      <w:r w:rsidR="003969A2">
        <w:rPr>
          <w:lang w:val="en-GB" w:eastAsia="en-GB"/>
        </w:rPr>
        <w:t>monitors the</w:t>
      </w:r>
      <w:r w:rsidR="00A7633E" w:rsidRPr="00DC1404">
        <w:rPr>
          <w:lang w:val="en-GB" w:eastAsia="en-GB"/>
        </w:rPr>
        <w:t xml:space="preserve"> </w:t>
      </w:r>
      <w:r w:rsidR="00A7633E">
        <w:rPr>
          <w:lang w:val="en-GB" w:eastAsia="en-GB"/>
        </w:rPr>
        <w:t>two</w:t>
      </w:r>
      <w:r w:rsidR="00A7633E" w:rsidRPr="00DC1404">
        <w:rPr>
          <w:lang w:val="en-GB" w:eastAsia="en-GB"/>
        </w:rPr>
        <w:t xml:space="preserve"> perpendicular profiles of beam current density. </w:t>
      </w:r>
      <w:r w:rsidR="00A7633E">
        <w:rPr>
          <w:lang w:val="en-GB" w:eastAsia="en-GB"/>
        </w:rPr>
        <w:t>The scanner</w:t>
      </w:r>
      <w:r w:rsidR="00A7633E" w:rsidRPr="00DC1404">
        <w:rPr>
          <w:lang w:val="en-GB" w:eastAsia="en-GB"/>
        </w:rPr>
        <w:t xml:space="preserve"> signals </w:t>
      </w:r>
      <w:proofErr w:type="gramStart"/>
      <w:r w:rsidR="00A7633E" w:rsidRPr="00DC1404">
        <w:rPr>
          <w:lang w:val="en-GB" w:eastAsia="en-GB"/>
        </w:rPr>
        <w:t>w</w:t>
      </w:r>
      <w:r w:rsidR="00A7633E">
        <w:rPr>
          <w:lang w:val="en-GB" w:eastAsia="en-GB"/>
        </w:rPr>
        <w:t>ere</w:t>
      </w:r>
      <w:r w:rsidR="00A7633E" w:rsidRPr="00DC1404">
        <w:rPr>
          <w:lang w:val="en-GB" w:eastAsia="en-GB"/>
        </w:rPr>
        <w:t xml:space="preserve"> </w:t>
      </w:r>
      <w:r w:rsidR="003969A2">
        <w:rPr>
          <w:lang w:val="en-GB" w:eastAsia="en-GB"/>
        </w:rPr>
        <w:t>transformed</w:t>
      </w:r>
      <w:proofErr w:type="gramEnd"/>
      <w:r w:rsidR="003969A2">
        <w:rPr>
          <w:lang w:val="en-GB" w:eastAsia="en-GB"/>
        </w:rPr>
        <w:t xml:space="preserve"> in</w:t>
      </w:r>
      <w:r w:rsidR="00A7633E" w:rsidRPr="00DC1404">
        <w:rPr>
          <w:lang w:val="en-GB" w:eastAsia="en-GB"/>
        </w:rPr>
        <w:t>to the beam current density profile</w:t>
      </w:r>
      <w:r w:rsidR="00A7633E">
        <w:rPr>
          <w:lang w:val="en-GB" w:eastAsia="en-GB"/>
        </w:rPr>
        <w:t xml:space="preserve">s by </w:t>
      </w:r>
      <w:r w:rsidR="003969A2">
        <w:rPr>
          <w:lang w:val="en-GB" w:eastAsia="en-GB"/>
        </w:rPr>
        <w:t xml:space="preserve">using </w:t>
      </w:r>
      <w:r w:rsidR="00A7633E">
        <w:rPr>
          <w:lang w:val="en-GB" w:eastAsia="en-GB"/>
        </w:rPr>
        <w:t>the BINP developed software</w:t>
      </w:r>
      <w:r w:rsidR="00A7633E" w:rsidRPr="00DC1404">
        <w:rPr>
          <w:lang w:val="en-GB" w:eastAsia="en-GB"/>
        </w:rPr>
        <w:t>.</w:t>
      </w:r>
      <w:r w:rsidR="00A7633E">
        <w:rPr>
          <w:lang w:val="en-GB" w:eastAsia="en-GB"/>
        </w:rPr>
        <w:t xml:space="preserve"> The scanner </w:t>
      </w:r>
      <w:r w:rsidR="003969A2">
        <w:rPr>
          <w:lang w:val="en-GB" w:eastAsia="en-GB"/>
        </w:rPr>
        <w:t xml:space="preserve">enables </w:t>
      </w:r>
      <w:r w:rsidR="00A7633E">
        <w:rPr>
          <w:lang w:val="en-GB" w:eastAsia="en-GB"/>
        </w:rPr>
        <w:t xml:space="preserve">to optimize </w:t>
      </w:r>
      <w:r>
        <w:rPr>
          <w:lang w:val="en-GB" w:eastAsia="en-GB"/>
        </w:rPr>
        <w:t xml:space="preserve">the </w:t>
      </w:r>
      <w:r w:rsidR="00A7633E">
        <w:rPr>
          <w:lang w:val="en-GB" w:eastAsia="en-GB"/>
        </w:rPr>
        <w:t>be</w:t>
      </w:r>
      <w:r w:rsidR="00A7633E" w:rsidRPr="00DC1404">
        <w:rPr>
          <w:lang w:val="en-GB" w:eastAsia="en-GB"/>
        </w:rPr>
        <w:t xml:space="preserve">am </w:t>
      </w:r>
      <w:r w:rsidR="00A7633E">
        <w:rPr>
          <w:lang w:val="en-GB" w:eastAsia="en-GB"/>
        </w:rPr>
        <w:t>position</w:t>
      </w:r>
      <w:r>
        <w:rPr>
          <w:lang w:val="en-GB" w:eastAsia="en-GB"/>
        </w:rPr>
        <w:t xml:space="preserve"> and the angle</w:t>
      </w:r>
      <w:r w:rsidR="00A7633E">
        <w:rPr>
          <w:lang w:val="en-GB" w:eastAsia="en-GB"/>
        </w:rPr>
        <w:t xml:space="preserve"> at</w:t>
      </w:r>
      <w:r w:rsidR="00A7633E" w:rsidRPr="00DC1404">
        <w:rPr>
          <w:lang w:val="en-GB" w:eastAsia="en-GB"/>
        </w:rPr>
        <w:t xml:space="preserve"> the tandem entrance</w:t>
      </w:r>
      <w:r w:rsidR="00A7633E">
        <w:rPr>
          <w:lang w:val="en-GB" w:eastAsia="en-GB"/>
        </w:rPr>
        <w:t>.</w:t>
      </w:r>
      <w:r w:rsidR="00A7633E" w:rsidRPr="00DC1404">
        <w:rPr>
          <w:lang w:val="en-GB" w:eastAsia="en-GB"/>
        </w:rPr>
        <w:t xml:space="preserve"> </w:t>
      </w:r>
    </w:p>
    <w:p w:rsidR="00503676" w:rsidRDefault="00E21A97" w:rsidP="00F5153F">
      <w:pPr>
        <w:pStyle w:val="FigureCaption"/>
        <w:spacing w:before="240" w:after="240"/>
        <w:rPr>
          <w:b/>
          <w:caps/>
        </w:rPr>
      </w:pPr>
      <w:r>
        <w:rPr>
          <w:b/>
          <w:caps/>
          <w:noProof/>
          <w:lang w:val="ru-RU" w:eastAsia="ru-RU"/>
        </w:rPr>
        <w:drawing>
          <wp:inline distT="0" distB="0" distL="0" distR="0" wp14:anchorId="211B7E81">
            <wp:extent cx="4952047" cy="3100070"/>
            <wp:effectExtent l="0" t="0" r="127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10" cy="3101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062" w:rsidRDefault="00AF1D21" w:rsidP="00927062">
      <w:pPr>
        <w:pStyle w:val="Paragraph"/>
      </w:pPr>
      <w:r>
        <w:rPr>
          <w:b/>
          <w:caps/>
        </w:rPr>
        <w:t>Figure 2.</w:t>
      </w:r>
      <w:r>
        <w:t xml:space="preserve"> </w:t>
      </w:r>
      <w:r w:rsidR="00F86C95">
        <w:t>Upgrade of LEBT and</w:t>
      </w:r>
      <w:r w:rsidR="00DA28BC">
        <w:t xml:space="preserve"> </w:t>
      </w:r>
      <w:r w:rsidR="00F5153F">
        <w:t>tandem</w:t>
      </w:r>
      <w:r w:rsidR="00F5153F" w:rsidRPr="00F5153F">
        <w:t xml:space="preserve"> </w:t>
      </w:r>
      <w:r w:rsidR="00F5153F">
        <w:t>elements</w:t>
      </w:r>
      <w:r>
        <w:t>.</w:t>
      </w:r>
      <w:r w:rsidR="00927062" w:rsidRPr="00927062">
        <w:rPr>
          <w:lang w:val="en-GB"/>
        </w:rPr>
        <w:t xml:space="preserve"> </w:t>
      </w:r>
      <w:r w:rsidR="00927062">
        <w:rPr>
          <w:lang w:val="en-GB"/>
        </w:rPr>
        <w:t xml:space="preserve">H- </w:t>
      </w:r>
      <w:proofErr w:type="gramStart"/>
      <w:r w:rsidR="00927062">
        <w:rPr>
          <w:lang w:val="en-GB"/>
        </w:rPr>
        <w:t>ions</w:t>
      </w:r>
      <w:proofErr w:type="gramEnd"/>
      <w:r w:rsidR="00927062">
        <w:rPr>
          <w:lang w:val="en-GB"/>
        </w:rPr>
        <w:t xml:space="preserve"> </w:t>
      </w:r>
      <w:r w:rsidR="00927062" w:rsidRPr="00352641">
        <w:t xml:space="preserve">trajectories are shown </w:t>
      </w:r>
      <w:r w:rsidR="00927062">
        <w:t xml:space="preserve">by </w:t>
      </w:r>
      <w:r w:rsidR="00927062" w:rsidRPr="00352641">
        <w:t>red</w:t>
      </w:r>
      <w:r w:rsidR="00927062">
        <w:t xml:space="preserve"> (</w:t>
      </w:r>
      <w:proofErr w:type="spellStart"/>
      <w:r w:rsidR="00927062">
        <w:t>COMSOL</w:t>
      </w:r>
      <w:proofErr w:type="spellEnd"/>
      <w:r w:rsidR="00927062">
        <w:t>)</w:t>
      </w:r>
      <w:r w:rsidR="00927062" w:rsidRPr="00352641">
        <w:t>.</w:t>
      </w:r>
    </w:p>
    <w:p w:rsidR="007E4715" w:rsidRPr="00075EA6" w:rsidRDefault="00294AF2" w:rsidP="007E4715">
      <w:pPr>
        <w:pStyle w:val="2"/>
        <w:rPr>
          <w:caps/>
        </w:rPr>
      </w:pPr>
      <w:r>
        <w:rPr>
          <w:lang w:val="en-GB" w:eastAsia="en-GB"/>
        </w:rPr>
        <w:t xml:space="preserve">Upgrades of </w:t>
      </w:r>
      <w:r w:rsidR="007E4715">
        <w:rPr>
          <w:lang w:val="en-GB" w:eastAsia="en-GB"/>
        </w:rPr>
        <w:t xml:space="preserve">Ion </w:t>
      </w:r>
      <w:r w:rsidR="00F86C95">
        <w:rPr>
          <w:lang w:val="en-GB" w:eastAsia="en-GB"/>
        </w:rPr>
        <w:t>S</w:t>
      </w:r>
      <w:r w:rsidR="007E4715">
        <w:rPr>
          <w:lang w:val="en-GB" w:eastAsia="en-GB"/>
        </w:rPr>
        <w:t xml:space="preserve">ource </w:t>
      </w:r>
      <w:r w:rsidR="00F5153F">
        <w:rPr>
          <w:lang w:eastAsia="en-GB"/>
        </w:rPr>
        <w:t xml:space="preserve">at </w:t>
      </w:r>
      <w:r w:rsidR="00F5153F">
        <w:rPr>
          <w:lang w:val="en-GB" w:eastAsia="en-GB"/>
        </w:rPr>
        <w:t>Tandem</w:t>
      </w:r>
    </w:p>
    <w:p w:rsidR="00A7633E" w:rsidRDefault="00360A32" w:rsidP="00A7633E">
      <w:pPr>
        <w:pStyle w:val="Paragraph"/>
      </w:pPr>
      <w:r w:rsidRPr="00B367C8">
        <w:rPr>
          <w:lang w:val="en-GB" w:eastAsia="en-GB"/>
        </w:rPr>
        <w:t xml:space="preserve">The first version of DC Penning negative ion source </w:t>
      </w:r>
      <w:r w:rsidR="00462A13">
        <w:rPr>
          <w:lang w:val="en-GB" w:eastAsia="en-GB"/>
        </w:rPr>
        <w:t xml:space="preserve">for </w:t>
      </w:r>
      <w:r w:rsidR="008208AC">
        <w:rPr>
          <w:lang w:val="en-GB" w:eastAsia="en-GB"/>
        </w:rPr>
        <w:t xml:space="preserve">the </w:t>
      </w:r>
      <w:r w:rsidR="00462A13">
        <w:rPr>
          <w:lang w:val="en-GB" w:eastAsia="en-GB"/>
        </w:rPr>
        <w:t xml:space="preserve">tandem </w:t>
      </w:r>
      <w:proofErr w:type="gramStart"/>
      <w:r>
        <w:rPr>
          <w:lang w:val="en-GB" w:eastAsia="en-GB"/>
        </w:rPr>
        <w:t>was</w:t>
      </w:r>
      <w:r w:rsidRPr="00B367C8">
        <w:rPr>
          <w:lang w:val="en-GB" w:eastAsia="en-GB"/>
        </w:rPr>
        <w:t xml:space="preserve"> made</w:t>
      </w:r>
      <w:proofErr w:type="gramEnd"/>
      <w:r w:rsidRPr="00B367C8">
        <w:rPr>
          <w:lang w:val="en-GB" w:eastAsia="en-GB"/>
        </w:rPr>
        <w:t xml:space="preserve"> </w:t>
      </w:r>
      <w:r w:rsidR="00B87A3E">
        <w:rPr>
          <w:lang w:val="en-GB" w:eastAsia="en-GB"/>
        </w:rPr>
        <w:t>in</w:t>
      </w:r>
      <w:r w:rsidRPr="00B367C8">
        <w:rPr>
          <w:lang w:val="en-GB" w:eastAsia="en-GB"/>
        </w:rPr>
        <w:t xml:space="preserve"> 200</w:t>
      </w:r>
      <w:r w:rsidR="00462A13">
        <w:rPr>
          <w:lang w:val="en-GB" w:eastAsia="en-GB"/>
        </w:rPr>
        <w:t>4</w:t>
      </w:r>
      <w:r w:rsidRPr="00B367C8">
        <w:rPr>
          <w:lang w:val="en-GB" w:eastAsia="en-GB"/>
        </w:rPr>
        <w:t xml:space="preserve"> </w:t>
      </w:r>
      <w:r>
        <w:rPr>
          <w:lang w:val="en-GB" w:eastAsia="en-GB"/>
        </w:rPr>
        <w:t>[</w:t>
      </w:r>
      <w:r w:rsidR="00E21A97">
        <w:rPr>
          <w:lang w:val="en-GB" w:eastAsia="en-GB"/>
        </w:rPr>
        <w:t>7</w:t>
      </w:r>
      <w:r>
        <w:rPr>
          <w:lang w:val="en-GB" w:eastAsia="en-GB"/>
        </w:rPr>
        <w:t>]</w:t>
      </w:r>
      <w:r w:rsidRPr="00B367C8">
        <w:rPr>
          <w:lang w:val="en-GB" w:eastAsia="en-GB"/>
        </w:rPr>
        <w:t xml:space="preserve">. The source </w:t>
      </w:r>
      <w:r w:rsidR="007E4715">
        <w:rPr>
          <w:lang w:val="en-GB" w:eastAsia="en-GB"/>
        </w:rPr>
        <w:t>uses</w:t>
      </w:r>
      <w:r w:rsidRPr="00B367C8">
        <w:rPr>
          <w:lang w:val="en-GB" w:eastAsia="en-GB"/>
        </w:rPr>
        <w:t xml:space="preserve"> </w:t>
      </w:r>
      <w:r w:rsidR="00F5153F">
        <w:rPr>
          <w:lang w:val="en-GB" w:eastAsia="en-GB"/>
        </w:rPr>
        <w:t>high-current</w:t>
      </w:r>
      <w:r w:rsidR="00F5153F" w:rsidRPr="00B367C8">
        <w:rPr>
          <w:lang w:val="en-GB" w:eastAsia="en-GB"/>
        </w:rPr>
        <w:t xml:space="preserve"> </w:t>
      </w:r>
      <w:r w:rsidR="00F5153F">
        <w:rPr>
          <w:lang w:val="en-GB" w:eastAsia="en-GB"/>
        </w:rPr>
        <w:t>Penning hydrogen</w:t>
      </w:r>
      <w:r w:rsidR="00FA0B30">
        <w:rPr>
          <w:lang w:val="en-GB" w:eastAsia="en-GB"/>
        </w:rPr>
        <w:t xml:space="preserve"> </w:t>
      </w:r>
      <w:r w:rsidR="00F5153F">
        <w:rPr>
          <w:lang w:val="en-GB" w:eastAsia="en-GB"/>
        </w:rPr>
        <w:t>-</w:t>
      </w:r>
      <w:r w:rsidR="00FA0B30">
        <w:rPr>
          <w:lang w:val="en-GB" w:eastAsia="en-GB"/>
        </w:rPr>
        <w:t xml:space="preserve"> </w:t>
      </w:r>
      <w:proofErr w:type="spellStart"/>
      <w:r w:rsidR="00F5153F">
        <w:rPr>
          <w:lang w:val="en-GB" w:eastAsia="en-GB"/>
        </w:rPr>
        <w:t>cesium</w:t>
      </w:r>
      <w:proofErr w:type="spellEnd"/>
      <w:r w:rsidR="00F5153F">
        <w:rPr>
          <w:lang w:val="en-GB" w:eastAsia="en-GB"/>
        </w:rPr>
        <w:t xml:space="preserve"> discharge</w:t>
      </w:r>
      <w:r w:rsidR="00F5153F" w:rsidRPr="00B367C8">
        <w:rPr>
          <w:lang w:val="en-GB" w:eastAsia="en-GB"/>
        </w:rPr>
        <w:t xml:space="preserve"> </w:t>
      </w:r>
      <w:r w:rsidR="00F5153F">
        <w:rPr>
          <w:lang w:val="en-GB" w:eastAsia="en-GB"/>
        </w:rPr>
        <w:t xml:space="preserve">with plasma injection from </w:t>
      </w:r>
      <w:r w:rsidR="00F5153F" w:rsidRPr="00B367C8">
        <w:rPr>
          <w:lang w:val="en-GB" w:eastAsia="en-GB"/>
        </w:rPr>
        <w:t>hollow cathode</w:t>
      </w:r>
      <w:r w:rsidR="00F5153F">
        <w:rPr>
          <w:lang w:val="en-GB" w:eastAsia="en-GB"/>
        </w:rPr>
        <w:t>s. T</w:t>
      </w:r>
      <w:r w:rsidR="007E4715">
        <w:rPr>
          <w:lang w:val="en-GB" w:eastAsia="en-GB"/>
        </w:rPr>
        <w:t xml:space="preserve">he </w:t>
      </w:r>
      <w:r w:rsidRPr="00B367C8">
        <w:rPr>
          <w:lang w:val="en-GB" w:eastAsia="en-GB"/>
        </w:rPr>
        <w:t xml:space="preserve">triode </w:t>
      </w:r>
      <w:r w:rsidR="00F5153F">
        <w:rPr>
          <w:lang w:val="en-GB" w:eastAsia="en-GB"/>
        </w:rPr>
        <w:t>source ion-optical system (</w:t>
      </w:r>
      <w:r w:rsidR="00F5153F" w:rsidRPr="00B367C8">
        <w:rPr>
          <w:lang w:val="en-GB" w:eastAsia="en-GB"/>
        </w:rPr>
        <w:t>IOS</w:t>
      </w:r>
      <w:r w:rsidR="00F5153F">
        <w:rPr>
          <w:lang w:val="en-GB" w:eastAsia="en-GB"/>
        </w:rPr>
        <w:t>)</w:t>
      </w:r>
      <w:r w:rsidR="00F5153F" w:rsidRPr="00B367C8">
        <w:rPr>
          <w:lang w:val="en-GB" w:eastAsia="en-GB"/>
        </w:rPr>
        <w:t xml:space="preserve"> with </w:t>
      </w:r>
      <w:r w:rsidR="00F5153F">
        <w:rPr>
          <w:lang w:val="en-GB" w:eastAsia="en-GB"/>
        </w:rPr>
        <w:t xml:space="preserve">the </w:t>
      </w:r>
      <w:r w:rsidR="00F5153F" w:rsidRPr="00B367C8">
        <w:rPr>
          <w:lang w:val="en-GB" w:eastAsia="en-GB"/>
        </w:rPr>
        <w:t>circular apertures</w:t>
      </w:r>
      <w:r w:rsidR="00F5153F">
        <w:rPr>
          <w:lang w:val="en-GB" w:eastAsia="en-GB"/>
        </w:rPr>
        <w:t xml:space="preserve"> </w:t>
      </w:r>
      <w:proofErr w:type="gramStart"/>
      <w:r w:rsidR="00F5153F">
        <w:rPr>
          <w:lang w:val="en-GB" w:eastAsia="en-GB"/>
        </w:rPr>
        <w:t>was used</w:t>
      </w:r>
      <w:proofErr w:type="gramEnd"/>
      <w:r w:rsidR="00F5153F">
        <w:rPr>
          <w:lang w:val="en-GB" w:eastAsia="en-GB"/>
        </w:rPr>
        <w:t xml:space="preserve"> for beam extraction and acceleration</w:t>
      </w:r>
      <w:r w:rsidRPr="00B367C8">
        <w:rPr>
          <w:lang w:val="en-GB" w:eastAsia="en-GB"/>
        </w:rPr>
        <w:t xml:space="preserve">. </w:t>
      </w:r>
      <w:r w:rsidR="00F5153F" w:rsidRPr="00B367C8">
        <w:rPr>
          <w:lang w:val="en-GB" w:eastAsia="en-GB"/>
        </w:rPr>
        <w:t xml:space="preserve">The dipole magnetic field </w:t>
      </w:r>
      <w:r w:rsidR="00F5153F">
        <w:rPr>
          <w:lang w:val="en-GB" w:eastAsia="en-GB"/>
        </w:rPr>
        <w:t>in the first source</w:t>
      </w:r>
      <w:r w:rsidR="00F5153F" w:rsidRPr="00B367C8">
        <w:rPr>
          <w:lang w:val="en-GB" w:eastAsia="en-GB"/>
        </w:rPr>
        <w:t xml:space="preserve"> discharge and IOS </w:t>
      </w:r>
      <w:r w:rsidR="00F5153F">
        <w:rPr>
          <w:lang w:val="en-GB" w:eastAsia="en-GB"/>
        </w:rPr>
        <w:t xml:space="preserve">area </w:t>
      </w:r>
      <w:proofErr w:type="gramStart"/>
      <w:r w:rsidR="00F5153F">
        <w:rPr>
          <w:lang w:val="en-GB" w:eastAsia="en-GB"/>
        </w:rPr>
        <w:t>was generated</w:t>
      </w:r>
      <w:proofErr w:type="gramEnd"/>
      <w:r w:rsidR="00F5153F" w:rsidRPr="00B367C8">
        <w:rPr>
          <w:lang w:val="en-GB" w:eastAsia="en-GB"/>
        </w:rPr>
        <w:t xml:space="preserve"> by </w:t>
      </w:r>
      <w:r w:rsidR="00F5153F">
        <w:rPr>
          <w:lang w:val="en-GB" w:eastAsia="en-GB"/>
        </w:rPr>
        <w:t xml:space="preserve">the external </w:t>
      </w:r>
      <w:r w:rsidR="00F5153F" w:rsidRPr="00B367C8">
        <w:rPr>
          <w:lang w:val="en-GB" w:eastAsia="en-GB"/>
        </w:rPr>
        <w:t>electromagnet.</w:t>
      </w:r>
      <w:r w:rsidR="00F5153F">
        <w:rPr>
          <w:lang w:val="en-GB" w:eastAsia="en-GB"/>
        </w:rPr>
        <w:t xml:space="preserve"> </w:t>
      </w:r>
      <w:r w:rsidRPr="00B367C8">
        <w:rPr>
          <w:lang w:val="en-GB" w:eastAsia="en-GB"/>
        </w:rPr>
        <w:t>H</w:t>
      </w:r>
      <w:r w:rsidRPr="0034621E">
        <w:rPr>
          <w:vertAlign w:val="superscript"/>
          <w:lang w:val="en-GB" w:eastAsia="en-GB"/>
        </w:rPr>
        <w:t>-</w:t>
      </w:r>
      <w:r w:rsidRPr="00B367C8">
        <w:rPr>
          <w:lang w:val="en-GB" w:eastAsia="en-GB"/>
        </w:rPr>
        <w:t xml:space="preserve"> </w:t>
      </w:r>
      <w:proofErr w:type="gramStart"/>
      <w:r w:rsidRPr="00B367C8">
        <w:rPr>
          <w:lang w:val="en-GB" w:eastAsia="en-GB"/>
        </w:rPr>
        <w:t>ions</w:t>
      </w:r>
      <w:proofErr w:type="gramEnd"/>
      <w:r w:rsidRPr="00B367C8">
        <w:rPr>
          <w:lang w:val="en-GB" w:eastAsia="en-GB"/>
        </w:rPr>
        <w:t xml:space="preserve"> are produced on the cesiated anode surface at constant c</w:t>
      </w:r>
      <w:r>
        <w:rPr>
          <w:lang w:val="en-GB" w:eastAsia="en-GB"/>
        </w:rPr>
        <w:t>a</w:t>
      </w:r>
      <w:r w:rsidRPr="00B367C8">
        <w:rPr>
          <w:lang w:val="en-GB" w:eastAsia="en-GB"/>
        </w:rPr>
        <w:t xml:space="preserve">esium feed of </w:t>
      </w:r>
      <w:r w:rsidR="008208AC">
        <w:rPr>
          <w:lang w:val="en-GB" w:eastAsia="en-GB"/>
        </w:rPr>
        <w:t>~</w:t>
      </w:r>
      <w:r w:rsidRPr="00B367C8">
        <w:rPr>
          <w:lang w:val="en-GB" w:eastAsia="en-GB"/>
        </w:rPr>
        <w:t>5</w:t>
      </w:r>
      <w:r w:rsidR="000539FE">
        <w:rPr>
          <w:lang w:val="en-GB" w:eastAsia="en-GB"/>
        </w:rPr>
        <w:t> </w:t>
      </w:r>
      <w:r w:rsidRPr="00B367C8">
        <w:rPr>
          <w:lang w:val="en-GB" w:eastAsia="en-GB"/>
        </w:rPr>
        <w:t>mg/h</w:t>
      </w:r>
      <w:r w:rsidR="007E4715">
        <w:rPr>
          <w:lang w:val="en-GB" w:eastAsia="en-GB"/>
        </w:rPr>
        <w:t xml:space="preserve"> with hydrogen pressure in the discharge chamber of ~4</w:t>
      </w:r>
      <w:r w:rsidR="008208AC">
        <w:rPr>
          <w:lang w:val="en-GB" w:eastAsia="en-GB"/>
        </w:rPr>
        <w:t> </w:t>
      </w:r>
      <w:r w:rsidR="007E4715">
        <w:rPr>
          <w:lang w:val="en-GB" w:eastAsia="en-GB"/>
        </w:rPr>
        <w:t>Pa</w:t>
      </w:r>
      <w:r w:rsidRPr="00B367C8">
        <w:rPr>
          <w:lang w:val="en-GB" w:eastAsia="en-GB"/>
        </w:rPr>
        <w:t>.</w:t>
      </w:r>
      <w:r>
        <w:rPr>
          <w:lang w:val="en-GB" w:eastAsia="en-GB"/>
        </w:rPr>
        <w:t xml:space="preserve"> </w:t>
      </w:r>
      <w:r w:rsidRPr="00B367C8">
        <w:rPr>
          <w:lang w:val="en-GB" w:eastAsia="en-GB"/>
        </w:rPr>
        <w:t xml:space="preserve">The </w:t>
      </w:r>
      <w:r w:rsidR="009223ED">
        <w:rPr>
          <w:lang w:val="en-GB" w:eastAsia="en-GB"/>
        </w:rPr>
        <w:t xml:space="preserve">DC </w:t>
      </w:r>
      <w:r w:rsidRPr="00B367C8">
        <w:rPr>
          <w:lang w:val="en-GB" w:eastAsia="en-GB"/>
        </w:rPr>
        <w:t>H</w:t>
      </w:r>
      <w:r w:rsidRPr="0023476B">
        <w:rPr>
          <w:vertAlign w:val="superscript"/>
          <w:lang w:val="en-GB" w:eastAsia="en-GB"/>
        </w:rPr>
        <w:t>-</w:t>
      </w:r>
      <w:r w:rsidRPr="00B367C8">
        <w:rPr>
          <w:lang w:val="en-GB" w:eastAsia="en-GB"/>
        </w:rPr>
        <w:t xml:space="preserve"> beam </w:t>
      </w:r>
      <w:r w:rsidR="00927062">
        <w:rPr>
          <w:lang w:val="en-GB" w:eastAsia="en-GB"/>
        </w:rPr>
        <w:t xml:space="preserve">with </w:t>
      </w:r>
      <w:r w:rsidRPr="00B367C8">
        <w:rPr>
          <w:lang w:val="en-GB" w:eastAsia="en-GB"/>
        </w:rPr>
        <w:t xml:space="preserve">current up to </w:t>
      </w:r>
      <w:proofErr w:type="gramStart"/>
      <w:r w:rsidR="005E3E55">
        <w:rPr>
          <w:lang w:val="en-GB" w:eastAsia="en-GB"/>
        </w:rPr>
        <w:t>8</w:t>
      </w:r>
      <w:proofErr w:type="gramEnd"/>
      <w:r>
        <w:rPr>
          <w:lang w:val="en-GB" w:eastAsia="en-GB"/>
        </w:rPr>
        <w:t> mA</w:t>
      </w:r>
      <w:r w:rsidR="008208AC">
        <w:rPr>
          <w:lang w:val="en-GB" w:eastAsia="en-GB"/>
        </w:rPr>
        <w:t xml:space="preserve"> and</w:t>
      </w:r>
      <w:r>
        <w:rPr>
          <w:lang w:val="en-GB" w:eastAsia="en-GB"/>
        </w:rPr>
        <w:t xml:space="preserve"> energy of </w:t>
      </w:r>
      <w:r w:rsidRPr="00B367C8">
        <w:rPr>
          <w:lang w:val="en-GB" w:eastAsia="en-GB"/>
        </w:rPr>
        <w:t>25</w:t>
      </w:r>
      <w:r>
        <w:rPr>
          <w:lang w:val="en-GB" w:eastAsia="en-GB"/>
        </w:rPr>
        <w:t> </w:t>
      </w:r>
      <w:r w:rsidRPr="00B367C8">
        <w:rPr>
          <w:lang w:val="en-GB" w:eastAsia="en-GB"/>
        </w:rPr>
        <w:t>keV</w:t>
      </w:r>
      <w:r w:rsidR="00F5153F">
        <w:rPr>
          <w:lang w:val="en-GB" w:eastAsia="en-GB"/>
        </w:rPr>
        <w:t xml:space="preserve"> was produced at the source output</w:t>
      </w:r>
      <w:r w:rsidRPr="00B367C8">
        <w:rPr>
          <w:lang w:val="en-GB" w:eastAsia="en-GB"/>
        </w:rPr>
        <w:t>.</w:t>
      </w:r>
      <w:r>
        <w:rPr>
          <w:lang w:val="en-GB" w:eastAsia="en-GB"/>
        </w:rPr>
        <w:t xml:space="preserve"> </w:t>
      </w:r>
      <w:r w:rsidR="00927062">
        <w:rPr>
          <w:lang w:val="en-GB" w:eastAsia="en-GB"/>
        </w:rPr>
        <w:t xml:space="preserve">The </w:t>
      </w:r>
      <w:r w:rsidR="008A207C">
        <w:rPr>
          <w:lang w:val="en-GB" w:eastAsia="en-GB"/>
        </w:rPr>
        <w:t>b</w:t>
      </w:r>
      <w:r w:rsidRPr="00B367C8">
        <w:rPr>
          <w:lang w:val="en-GB" w:eastAsia="en-GB"/>
        </w:rPr>
        <w:t xml:space="preserve">eam regular divergence </w:t>
      </w:r>
      <w:r w:rsidR="008208AC">
        <w:rPr>
          <w:lang w:val="en-GB" w:eastAsia="en-GB"/>
        </w:rPr>
        <w:t>was</w:t>
      </w:r>
      <w:r w:rsidRPr="00B367C8">
        <w:rPr>
          <w:lang w:val="en-GB" w:eastAsia="en-GB"/>
        </w:rPr>
        <w:t xml:space="preserve"> </w:t>
      </w:r>
      <w:r>
        <w:rPr>
          <w:lang w:val="en-GB" w:eastAsia="en-GB"/>
        </w:rPr>
        <w:t>±</w:t>
      </w:r>
      <w:r w:rsidRPr="00B367C8">
        <w:rPr>
          <w:lang w:val="en-GB" w:eastAsia="en-GB"/>
        </w:rPr>
        <w:t>80</w:t>
      </w:r>
      <w:r>
        <w:rPr>
          <w:lang w:val="en-GB" w:eastAsia="en-GB"/>
        </w:rPr>
        <w:t> </w:t>
      </w:r>
      <w:r w:rsidRPr="00B367C8">
        <w:rPr>
          <w:lang w:val="en-GB" w:eastAsia="en-GB"/>
        </w:rPr>
        <w:t xml:space="preserve">mrad and </w:t>
      </w:r>
      <w:r w:rsidR="00927062">
        <w:rPr>
          <w:lang w:val="en-GB" w:eastAsia="en-GB"/>
        </w:rPr>
        <w:t xml:space="preserve">measured </w:t>
      </w:r>
      <w:r w:rsidRPr="00B367C8">
        <w:rPr>
          <w:lang w:val="en-GB" w:eastAsia="en-GB"/>
        </w:rPr>
        <w:t xml:space="preserve">normalized </w:t>
      </w:r>
      <w:proofErr w:type="gramStart"/>
      <w:r w:rsidRPr="00B367C8">
        <w:rPr>
          <w:lang w:val="en-GB" w:eastAsia="en-GB"/>
        </w:rPr>
        <w:t>1</w:t>
      </w:r>
      <w:proofErr w:type="gramEnd"/>
      <w:r>
        <w:rPr>
          <w:lang w:val="en-GB" w:eastAsia="en-GB"/>
        </w:rPr>
        <w:t> </w:t>
      </w:r>
      <w:r w:rsidRPr="00B367C8">
        <w:rPr>
          <w:lang w:val="en-GB" w:eastAsia="en-GB"/>
        </w:rPr>
        <w:t xml:space="preserve">RMS emittance </w:t>
      </w:r>
      <w:r w:rsidR="008208AC">
        <w:rPr>
          <w:lang w:val="en-GB" w:eastAsia="en-GB"/>
        </w:rPr>
        <w:t>was</w:t>
      </w:r>
      <w:r w:rsidRPr="00B367C8">
        <w:rPr>
          <w:lang w:val="en-GB" w:eastAsia="en-GB"/>
        </w:rPr>
        <w:t xml:space="preserve"> 0.</w:t>
      </w:r>
      <w:r w:rsidR="00E21A97">
        <w:rPr>
          <w:lang w:val="en-GB" w:eastAsia="en-GB"/>
        </w:rPr>
        <w:t>2</w:t>
      </w:r>
      <w:r w:rsidRPr="00B367C8">
        <w:rPr>
          <w:lang w:val="en-GB" w:eastAsia="en-GB"/>
        </w:rPr>
        <w:t> π</w:t>
      </w:r>
      <w:r>
        <w:rPr>
          <w:lang w:val="en-GB" w:eastAsia="en-GB"/>
        </w:rPr>
        <w:sym w:font="Symbol" w:char="F0D7"/>
      </w:r>
      <w:r w:rsidRPr="00B367C8">
        <w:rPr>
          <w:lang w:val="en-GB" w:eastAsia="en-GB"/>
        </w:rPr>
        <w:t>mm</w:t>
      </w:r>
      <w:r>
        <w:rPr>
          <w:lang w:val="en-GB" w:eastAsia="en-GB"/>
        </w:rPr>
        <w:sym w:font="Symbol" w:char="F0D7"/>
      </w:r>
      <w:r w:rsidRPr="00B367C8">
        <w:rPr>
          <w:lang w:val="en-GB" w:eastAsia="en-GB"/>
        </w:rPr>
        <w:t>mrad</w:t>
      </w:r>
      <w:r w:rsidR="00927062">
        <w:rPr>
          <w:lang w:val="en-GB" w:eastAsia="en-GB"/>
        </w:rPr>
        <w:t xml:space="preserve"> [8]</w:t>
      </w:r>
      <w:r w:rsidRPr="00B367C8">
        <w:rPr>
          <w:lang w:val="en-GB" w:eastAsia="en-GB"/>
        </w:rPr>
        <w:t>.</w:t>
      </w:r>
      <w:r>
        <w:rPr>
          <w:lang w:val="en-GB" w:eastAsia="en-GB"/>
        </w:rPr>
        <w:t xml:space="preserve"> </w:t>
      </w:r>
      <w:r w:rsidR="00F5153F">
        <w:rPr>
          <w:lang w:val="en-GB" w:eastAsia="en-GB"/>
        </w:rPr>
        <w:t xml:space="preserve">The picture of </w:t>
      </w:r>
      <w:r w:rsidR="00927062">
        <w:rPr>
          <w:lang w:val="en-GB" w:eastAsia="en-GB"/>
        </w:rPr>
        <w:t>H</w:t>
      </w:r>
      <w:r w:rsidR="00927062" w:rsidRPr="003969A2">
        <w:rPr>
          <w:vertAlign w:val="superscript"/>
          <w:lang w:val="en-GB" w:eastAsia="en-GB"/>
        </w:rPr>
        <w:t>-</w:t>
      </w:r>
      <w:r w:rsidR="003969A2">
        <w:rPr>
          <w:lang w:val="en-GB" w:eastAsia="en-GB"/>
        </w:rPr>
        <w:t xml:space="preserve"> </w:t>
      </w:r>
      <w:r w:rsidR="00927062">
        <w:rPr>
          <w:lang w:val="en-GB" w:eastAsia="en-GB"/>
        </w:rPr>
        <w:t>ions</w:t>
      </w:r>
      <w:r w:rsidR="008A207C">
        <w:rPr>
          <w:lang w:val="en-GB" w:eastAsia="en-GB"/>
        </w:rPr>
        <w:t xml:space="preserve"> tra</w:t>
      </w:r>
      <w:r w:rsidR="00F5153F">
        <w:rPr>
          <w:lang w:val="en-GB" w:eastAsia="en-GB"/>
        </w:rPr>
        <w:t>jectories</w:t>
      </w:r>
      <w:r w:rsidR="0011421A">
        <w:rPr>
          <w:lang w:val="en-GB" w:eastAsia="en-GB"/>
        </w:rPr>
        <w:t xml:space="preserve">, calculated by </w:t>
      </w:r>
      <w:proofErr w:type="spellStart"/>
      <w:r w:rsidR="0011421A">
        <w:rPr>
          <w:lang w:val="en-GB" w:eastAsia="en-GB"/>
        </w:rPr>
        <w:t>COM</w:t>
      </w:r>
      <w:r w:rsidR="00927062">
        <w:rPr>
          <w:lang w:val="en-GB" w:eastAsia="en-GB"/>
        </w:rPr>
        <w:t>SOL</w:t>
      </w:r>
      <w:proofErr w:type="spellEnd"/>
      <w:r w:rsidR="008A207C">
        <w:rPr>
          <w:lang w:val="en-GB" w:eastAsia="en-GB"/>
        </w:rPr>
        <w:t xml:space="preserve"> </w:t>
      </w:r>
      <w:r w:rsidR="00927062">
        <w:rPr>
          <w:lang w:val="en-GB" w:eastAsia="en-GB"/>
        </w:rPr>
        <w:t xml:space="preserve">are </w:t>
      </w:r>
      <w:r w:rsidR="008A207C">
        <w:rPr>
          <w:lang w:val="en-GB" w:eastAsia="en-GB"/>
        </w:rPr>
        <w:t>show</w:t>
      </w:r>
      <w:r w:rsidR="00927062">
        <w:rPr>
          <w:lang w:val="en-GB" w:eastAsia="en-GB"/>
        </w:rPr>
        <w:t xml:space="preserve">n </w:t>
      </w:r>
      <w:r w:rsidR="00927062">
        <w:t>in Fig. 2 by red lines</w:t>
      </w:r>
      <w:r w:rsidR="00F5153F">
        <w:t xml:space="preserve"> (no charge effects were included)</w:t>
      </w:r>
      <w:r w:rsidR="00927062">
        <w:t>.</w:t>
      </w:r>
    </w:p>
    <w:p w:rsidR="00A7633E" w:rsidRDefault="00A7633E" w:rsidP="00A7633E">
      <w:pPr>
        <w:pStyle w:val="Paragraph"/>
        <w:rPr>
          <w:lang w:eastAsia="en-GB"/>
        </w:rPr>
      </w:pPr>
      <w:r>
        <w:rPr>
          <w:lang w:eastAsia="en-GB"/>
        </w:rPr>
        <w:t xml:space="preserve">The </w:t>
      </w:r>
      <w:r w:rsidRPr="00142182">
        <w:rPr>
          <w:lang w:eastAsia="en-GB"/>
        </w:rPr>
        <w:t xml:space="preserve">several upgrades of </w:t>
      </w:r>
      <w:r>
        <w:rPr>
          <w:lang w:eastAsia="en-GB"/>
        </w:rPr>
        <w:t>DC</w:t>
      </w:r>
      <w:r w:rsidRPr="00142182">
        <w:rPr>
          <w:lang w:eastAsia="en-GB"/>
        </w:rPr>
        <w:t xml:space="preserve"> Penning </w:t>
      </w:r>
      <w:r w:rsidR="003969A2">
        <w:rPr>
          <w:lang w:eastAsia="en-GB"/>
        </w:rPr>
        <w:t>n</w:t>
      </w:r>
      <w:r w:rsidRPr="00142182">
        <w:rPr>
          <w:lang w:eastAsia="en-GB"/>
        </w:rPr>
        <w:t xml:space="preserve">egative </w:t>
      </w:r>
      <w:r w:rsidR="003969A2">
        <w:rPr>
          <w:lang w:eastAsia="en-GB"/>
        </w:rPr>
        <w:t>i</w:t>
      </w:r>
      <w:r w:rsidRPr="00142182">
        <w:rPr>
          <w:lang w:eastAsia="en-GB"/>
        </w:rPr>
        <w:t xml:space="preserve">on </w:t>
      </w:r>
      <w:r w:rsidR="003969A2">
        <w:rPr>
          <w:lang w:eastAsia="en-GB"/>
        </w:rPr>
        <w:t>s</w:t>
      </w:r>
      <w:r w:rsidRPr="00142182">
        <w:rPr>
          <w:lang w:eastAsia="en-GB"/>
        </w:rPr>
        <w:t xml:space="preserve">ource </w:t>
      </w:r>
      <w:r>
        <w:rPr>
          <w:lang w:eastAsia="en-GB"/>
        </w:rPr>
        <w:t xml:space="preserve">to increase </w:t>
      </w:r>
      <w:r w:rsidRPr="00142182">
        <w:rPr>
          <w:lang w:eastAsia="en-GB"/>
        </w:rPr>
        <w:t xml:space="preserve">output current </w:t>
      </w:r>
      <w:proofErr w:type="gramStart"/>
      <w:r w:rsidRPr="00142182">
        <w:rPr>
          <w:lang w:eastAsia="en-GB"/>
        </w:rPr>
        <w:t>were made</w:t>
      </w:r>
      <w:proofErr w:type="gramEnd"/>
      <w:r>
        <w:rPr>
          <w:lang w:eastAsia="en-GB"/>
        </w:rPr>
        <w:t xml:space="preserve"> [9]</w:t>
      </w:r>
      <w:r w:rsidRPr="00142182">
        <w:rPr>
          <w:lang w:eastAsia="en-GB"/>
        </w:rPr>
        <w:t>.</w:t>
      </w:r>
      <w:r>
        <w:rPr>
          <w:lang w:eastAsia="en-GB"/>
        </w:rPr>
        <w:t xml:space="preserve"> </w:t>
      </w:r>
      <w:r w:rsidR="003969A2">
        <w:rPr>
          <w:lang w:eastAsia="en-GB"/>
        </w:rPr>
        <w:t>NdFeB</w:t>
      </w:r>
      <w:r w:rsidRPr="00142182">
        <w:rPr>
          <w:lang w:eastAsia="en-GB"/>
        </w:rPr>
        <w:t xml:space="preserve"> magnet inserts </w:t>
      </w:r>
      <w:proofErr w:type="gramStart"/>
      <w:r>
        <w:rPr>
          <w:lang w:eastAsia="en-GB"/>
        </w:rPr>
        <w:t>were introduced</w:t>
      </w:r>
      <w:proofErr w:type="gramEnd"/>
      <w:r>
        <w:rPr>
          <w:lang w:eastAsia="en-GB"/>
        </w:rPr>
        <w:t xml:space="preserve"> to</w:t>
      </w:r>
      <w:r w:rsidRPr="00142182">
        <w:rPr>
          <w:lang w:eastAsia="en-GB"/>
        </w:rPr>
        <w:t xml:space="preserve"> increase </w:t>
      </w:r>
      <w:r>
        <w:rPr>
          <w:lang w:eastAsia="en-GB"/>
        </w:rPr>
        <w:t xml:space="preserve">the </w:t>
      </w:r>
      <w:r w:rsidRPr="00142182">
        <w:rPr>
          <w:lang w:eastAsia="en-GB"/>
        </w:rPr>
        <w:t xml:space="preserve">magnetic field </w:t>
      </w:r>
      <w:r>
        <w:rPr>
          <w:lang w:eastAsia="en-GB"/>
        </w:rPr>
        <w:t>in the discharge</w:t>
      </w:r>
      <w:r w:rsidRPr="00142182">
        <w:rPr>
          <w:lang w:eastAsia="en-GB"/>
        </w:rPr>
        <w:t xml:space="preserve"> </w:t>
      </w:r>
      <w:r>
        <w:rPr>
          <w:lang w:eastAsia="en-GB"/>
        </w:rPr>
        <w:t>up</w:t>
      </w:r>
      <w:r w:rsidRPr="00142182">
        <w:rPr>
          <w:lang w:eastAsia="en-GB"/>
        </w:rPr>
        <w:t xml:space="preserve"> to 0.1</w:t>
      </w:r>
      <w:r>
        <w:rPr>
          <w:lang w:eastAsia="en-GB"/>
        </w:rPr>
        <w:t> </w:t>
      </w:r>
      <w:r w:rsidRPr="00142182">
        <w:rPr>
          <w:lang w:eastAsia="en-GB"/>
        </w:rPr>
        <w:t>T.</w:t>
      </w:r>
      <w:r>
        <w:rPr>
          <w:lang w:eastAsia="en-GB"/>
        </w:rPr>
        <w:t xml:space="preserve"> </w:t>
      </w:r>
      <w:r w:rsidRPr="00142182">
        <w:rPr>
          <w:lang w:eastAsia="en-GB"/>
        </w:rPr>
        <w:t xml:space="preserve">The upgrade of </w:t>
      </w:r>
      <w:proofErr w:type="gramStart"/>
      <w:r>
        <w:rPr>
          <w:lang w:eastAsia="en-GB"/>
        </w:rPr>
        <w:t xml:space="preserve">source </w:t>
      </w:r>
      <w:r w:rsidRPr="00142182">
        <w:rPr>
          <w:lang w:eastAsia="en-GB"/>
        </w:rPr>
        <w:t>acceleration power supply</w:t>
      </w:r>
      <w:proofErr w:type="gramEnd"/>
      <w:r w:rsidRPr="00142182">
        <w:rPr>
          <w:lang w:eastAsia="en-GB"/>
        </w:rPr>
        <w:t xml:space="preserve"> allow</w:t>
      </w:r>
      <w:r>
        <w:rPr>
          <w:lang w:eastAsia="en-GB"/>
        </w:rPr>
        <w:t>ed</w:t>
      </w:r>
      <w:r w:rsidRPr="00142182">
        <w:rPr>
          <w:lang w:eastAsia="en-GB"/>
        </w:rPr>
        <w:t xml:space="preserve"> </w:t>
      </w:r>
      <w:r>
        <w:rPr>
          <w:lang w:eastAsia="en-GB"/>
        </w:rPr>
        <w:t xml:space="preserve">to </w:t>
      </w:r>
      <w:r w:rsidRPr="00142182">
        <w:rPr>
          <w:lang w:eastAsia="en-GB"/>
        </w:rPr>
        <w:t>ris</w:t>
      </w:r>
      <w:r>
        <w:rPr>
          <w:lang w:eastAsia="en-GB"/>
        </w:rPr>
        <w:t xml:space="preserve">e the </w:t>
      </w:r>
      <w:r w:rsidRPr="00142182">
        <w:rPr>
          <w:lang w:eastAsia="en-GB"/>
        </w:rPr>
        <w:t>beam energy</w:t>
      </w:r>
      <w:r>
        <w:rPr>
          <w:lang w:eastAsia="en-GB"/>
        </w:rPr>
        <w:t xml:space="preserve"> and to optimize beam transport through the IOS</w:t>
      </w:r>
      <w:r w:rsidRPr="00142182">
        <w:rPr>
          <w:lang w:eastAsia="en-GB"/>
        </w:rPr>
        <w:t>.</w:t>
      </w:r>
      <w:r>
        <w:rPr>
          <w:lang w:eastAsia="en-GB"/>
        </w:rPr>
        <w:t xml:space="preserve"> </w:t>
      </w:r>
      <w:r w:rsidRPr="00142182">
        <w:rPr>
          <w:lang w:eastAsia="en-GB"/>
        </w:rPr>
        <w:t xml:space="preserve">Several </w:t>
      </w:r>
      <w:r>
        <w:rPr>
          <w:lang w:eastAsia="en-GB"/>
        </w:rPr>
        <w:t>modifications</w:t>
      </w:r>
      <w:r w:rsidRPr="00142182">
        <w:rPr>
          <w:lang w:eastAsia="en-GB"/>
        </w:rPr>
        <w:t xml:space="preserve"> </w:t>
      </w:r>
      <w:proofErr w:type="gramStart"/>
      <w:r w:rsidRPr="00142182">
        <w:rPr>
          <w:lang w:eastAsia="en-GB"/>
        </w:rPr>
        <w:t>w</w:t>
      </w:r>
      <w:r>
        <w:rPr>
          <w:lang w:eastAsia="en-GB"/>
        </w:rPr>
        <w:t>ere</w:t>
      </w:r>
      <w:r w:rsidRPr="00142182">
        <w:rPr>
          <w:lang w:eastAsia="en-GB"/>
        </w:rPr>
        <w:t xml:space="preserve"> done</w:t>
      </w:r>
      <w:proofErr w:type="gramEnd"/>
      <w:r w:rsidRPr="00142182">
        <w:rPr>
          <w:lang w:eastAsia="en-GB"/>
        </w:rPr>
        <w:t xml:space="preserve"> to </w:t>
      </w:r>
      <w:r>
        <w:rPr>
          <w:lang w:eastAsia="en-GB"/>
        </w:rPr>
        <w:t xml:space="preserve">improve </w:t>
      </w:r>
      <w:r w:rsidRPr="00142182">
        <w:rPr>
          <w:lang w:eastAsia="en-GB"/>
        </w:rPr>
        <w:t xml:space="preserve">the source </w:t>
      </w:r>
      <w:r>
        <w:rPr>
          <w:lang w:eastAsia="en-GB"/>
        </w:rPr>
        <w:t xml:space="preserve">operation stability, to </w:t>
      </w:r>
      <w:r w:rsidRPr="00142182">
        <w:rPr>
          <w:lang w:eastAsia="en-GB"/>
        </w:rPr>
        <w:t xml:space="preserve">increase lifetime and </w:t>
      </w:r>
      <w:r>
        <w:rPr>
          <w:lang w:eastAsia="en-GB"/>
        </w:rPr>
        <w:t xml:space="preserve">to </w:t>
      </w:r>
      <w:r w:rsidRPr="00142182">
        <w:rPr>
          <w:lang w:eastAsia="en-GB"/>
        </w:rPr>
        <w:t xml:space="preserve">simplify maintenance. </w:t>
      </w:r>
      <w:r>
        <w:rPr>
          <w:lang w:eastAsia="en-GB"/>
        </w:rPr>
        <w:t>The d</w:t>
      </w:r>
      <w:r w:rsidRPr="00142182">
        <w:rPr>
          <w:lang w:eastAsia="en-GB"/>
        </w:rPr>
        <w:t>etachable cathode heater,</w:t>
      </w:r>
      <w:r>
        <w:rPr>
          <w:lang w:eastAsia="en-GB"/>
        </w:rPr>
        <w:t xml:space="preserve"> the</w:t>
      </w:r>
      <w:r w:rsidRPr="00142182">
        <w:rPr>
          <w:lang w:eastAsia="en-GB"/>
        </w:rPr>
        <w:t xml:space="preserve"> </w:t>
      </w:r>
      <w:r>
        <w:rPr>
          <w:lang w:eastAsia="en-GB"/>
        </w:rPr>
        <w:t>r</w:t>
      </w:r>
      <w:r w:rsidRPr="00142182">
        <w:rPr>
          <w:lang w:eastAsia="en-GB"/>
        </w:rPr>
        <w:t xml:space="preserve">eplaceable </w:t>
      </w:r>
      <w:r>
        <w:rPr>
          <w:lang w:eastAsia="en-GB"/>
        </w:rPr>
        <w:t>h</w:t>
      </w:r>
      <w:r w:rsidRPr="00142182">
        <w:rPr>
          <w:lang w:eastAsia="en-GB"/>
        </w:rPr>
        <w:t xml:space="preserve">igh </w:t>
      </w:r>
      <w:r>
        <w:rPr>
          <w:lang w:eastAsia="en-GB"/>
        </w:rPr>
        <w:t>v</w:t>
      </w:r>
      <w:r w:rsidRPr="00142182">
        <w:rPr>
          <w:lang w:eastAsia="en-GB"/>
        </w:rPr>
        <w:t xml:space="preserve">oltage </w:t>
      </w:r>
      <w:r>
        <w:rPr>
          <w:lang w:eastAsia="en-GB"/>
        </w:rPr>
        <w:t>i</w:t>
      </w:r>
      <w:r w:rsidRPr="00142182">
        <w:rPr>
          <w:lang w:eastAsia="en-GB"/>
        </w:rPr>
        <w:t>nsulators</w:t>
      </w:r>
      <w:r>
        <w:rPr>
          <w:lang w:eastAsia="en-GB"/>
        </w:rPr>
        <w:t xml:space="preserve"> and</w:t>
      </w:r>
      <w:r w:rsidRPr="00142182">
        <w:rPr>
          <w:lang w:eastAsia="en-GB"/>
        </w:rPr>
        <w:t xml:space="preserve"> </w:t>
      </w:r>
      <w:r>
        <w:rPr>
          <w:lang w:eastAsia="en-GB"/>
        </w:rPr>
        <w:t>e</w:t>
      </w:r>
      <w:r w:rsidRPr="00142182">
        <w:rPr>
          <w:lang w:eastAsia="en-GB"/>
        </w:rPr>
        <w:t xml:space="preserve">xtraction </w:t>
      </w:r>
      <w:r>
        <w:rPr>
          <w:lang w:eastAsia="en-GB"/>
        </w:rPr>
        <w:t>e</w:t>
      </w:r>
      <w:r w:rsidRPr="00142182">
        <w:rPr>
          <w:lang w:eastAsia="en-GB"/>
        </w:rPr>
        <w:t xml:space="preserve">lectrode </w:t>
      </w:r>
      <w:r>
        <w:rPr>
          <w:lang w:eastAsia="en-GB"/>
        </w:rPr>
        <w:t>i</w:t>
      </w:r>
      <w:r w:rsidRPr="00142182">
        <w:rPr>
          <w:lang w:eastAsia="en-GB"/>
        </w:rPr>
        <w:t>nsert</w:t>
      </w:r>
      <w:r>
        <w:rPr>
          <w:lang w:eastAsia="en-GB"/>
        </w:rPr>
        <w:t xml:space="preserve"> were introduced [</w:t>
      </w:r>
      <w:proofErr w:type="gramStart"/>
      <w:r>
        <w:rPr>
          <w:lang w:eastAsia="en-GB"/>
        </w:rPr>
        <w:t>9</w:t>
      </w:r>
      <w:proofErr w:type="gramEnd"/>
      <w:r>
        <w:rPr>
          <w:lang w:eastAsia="en-GB"/>
        </w:rPr>
        <w:t xml:space="preserve">]. </w:t>
      </w:r>
      <w:r>
        <w:rPr>
          <w:lang w:val="en-GB"/>
        </w:rPr>
        <w:t xml:space="preserve">The </w:t>
      </w:r>
      <w:r w:rsidR="008208AC">
        <w:rPr>
          <w:lang w:val="en-GB"/>
        </w:rPr>
        <w:t xml:space="preserve">improved </w:t>
      </w:r>
      <w:r>
        <w:rPr>
          <w:lang w:val="en-GB"/>
        </w:rPr>
        <w:t xml:space="preserve">differential pumping system was equipped with two high-performance </w:t>
      </w:r>
      <w:proofErr w:type="spellStart"/>
      <w:r>
        <w:rPr>
          <w:lang w:val="en-GB"/>
        </w:rPr>
        <w:t>turbomolecular</w:t>
      </w:r>
      <w:proofErr w:type="spellEnd"/>
      <w:r>
        <w:rPr>
          <w:lang w:val="en-GB"/>
        </w:rPr>
        <w:t xml:space="preserve"> pumps with pumping speed of 2200 l/s.</w:t>
      </w:r>
      <w:r w:rsidR="00F5153F">
        <w:rPr>
          <w:lang w:val="en-GB"/>
        </w:rPr>
        <w:t xml:space="preserve"> It permits to increase </w:t>
      </w:r>
      <w:r w:rsidR="00F5153F">
        <w:rPr>
          <w:lang w:val="en-GB" w:eastAsia="en-GB"/>
        </w:rPr>
        <w:t>the</w:t>
      </w:r>
      <w:r w:rsidR="00F5153F" w:rsidRPr="00B367C8">
        <w:rPr>
          <w:lang w:val="en-GB" w:eastAsia="en-GB"/>
        </w:rPr>
        <w:t xml:space="preserve"> </w:t>
      </w:r>
      <w:r w:rsidR="00F5153F">
        <w:rPr>
          <w:lang w:val="en-GB" w:eastAsia="en-GB"/>
        </w:rPr>
        <w:t xml:space="preserve">DC </w:t>
      </w:r>
      <w:r w:rsidR="00F5153F" w:rsidRPr="00B367C8">
        <w:rPr>
          <w:lang w:val="en-GB" w:eastAsia="en-GB"/>
        </w:rPr>
        <w:t>H</w:t>
      </w:r>
      <w:r w:rsidR="00F5153F" w:rsidRPr="0023476B">
        <w:rPr>
          <w:vertAlign w:val="superscript"/>
          <w:lang w:val="en-GB" w:eastAsia="en-GB"/>
        </w:rPr>
        <w:t>-</w:t>
      </w:r>
      <w:r w:rsidR="00F5153F" w:rsidRPr="00B367C8">
        <w:rPr>
          <w:lang w:val="en-GB" w:eastAsia="en-GB"/>
        </w:rPr>
        <w:t xml:space="preserve"> beam </w:t>
      </w:r>
      <w:r w:rsidR="00F5153F">
        <w:rPr>
          <w:lang w:val="en-GB" w:eastAsia="en-GB"/>
        </w:rPr>
        <w:t xml:space="preserve">output </w:t>
      </w:r>
      <w:r w:rsidR="00F5153F" w:rsidRPr="00B367C8">
        <w:rPr>
          <w:lang w:val="en-GB" w:eastAsia="en-GB"/>
        </w:rPr>
        <w:t xml:space="preserve">to </w:t>
      </w:r>
      <w:r w:rsidR="00F5153F">
        <w:rPr>
          <w:lang w:val="en-GB" w:eastAsia="en-GB"/>
        </w:rPr>
        <w:t>10 mA.</w:t>
      </w:r>
    </w:p>
    <w:p w:rsidR="00A7633E" w:rsidRDefault="00A7633E" w:rsidP="00A7633E">
      <w:pPr>
        <w:pStyle w:val="Paragraph"/>
        <w:rPr>
          <w:lang w:eastAsia="en-GB"/>
        </w:rPr>
      </w:pPr>
      <w:r>
        <w:rPr>
          <w:lang w:eastAsia="en-GB"/>
        </w:rPr>
        <w:t>The s</w:t>
      </w:r>
      <w:r w:rsidRPr="00142182">
        <w:rPr>
          <w:lang w:eastAsia="en-GB"/>
        </w:rPr>
        <w:t xml:space="preserve">ource </w:t>
      </w:r>
      <w:r>
        <w:rPr>
          <w:lang w:eastAsia="en-GB"/>
        </w:rPr>
        <w:t>o</w:t>
      </w:r>
      <w:r w:rsidRPr="00142182">
        <w:rPr>
          <w:lang w:eastAsia="en-GB"/>
        </w:rPr>
        <w:t xml:space="preserve">peration </w:t>
      </w:r>
      <w:r>
        <w:rPr>
          <w:lang w:eastAsia="en-GB"/>
        </w:rPr>
        <w:t>s</w:t>
      </w:r>
      <w:r w:rsidRPr="00142182">
        <w:rPr>
          <w:lang w:eastAsia="en-GB"/>
        </w:rPr>
        <w:t xml:space="preserve">tatistics at </w:t>
      </w:r>
      <w:r>
        <w:rPr>
          <w:lang w:eastAsia="en-GB"/>
        </w:rPr>
        <w:t>t</w:t>
      </w:r>
      <w:r w:rsidRPr="00142182">
        <w:rPr>
          <w:lang w:eastAsia="en-GB"/>
        </w:rPr>
        <w:t xml:space="preserve">andem </w:t>
      </w:r>
      <w:proofErr w:type="gramStart"/>
      <w:r w:rsidRPr="00142182">
        <w:rPr>
          <w:lang w:eastAsia="en-GB"/>
        </w:rPr>
        <w:t>is presented</w:t>
      </w:r>
      <w:proofErr w:type="gramEnd"/>
      <w:r w:rsidRPr="00142182">
        <w:rPr>
          <w:lang w:eastAsia="en-GB"/>
        </w:rPr>
        <w:t xml:space="preserve"> in the </w:t>
      </w:r>
      <w:r>
        <w:rPr>
          <w:lang w:eastAsia="en-GB"/>
        </w:rPr>
        <w:t>T</w:t>
      </w:r>
      <w:r w:rsidRPr="00142182">
        <w:rPr>
          <w:lang w:eastAsia="en-GB"/>
        </w:rPr>
        <w:t>able</w:t>
      </w:r>
      <w:r>
        <w:rPr>
          <w:lang w:eastAsia="en-GB"/>
        </w:rPr>
        <w:t> 2</w:t>
      </w:r>
      <w:r w:rsidRPr="00142182">
        <w:rPr>
          <w:lang w:eastAsia="en-GB"/>
        </w:rPr>
        <w:t xml:space="preserve">. Both </w:t>
      </w:r>
      <w:r>
        <w:rPr>
          <w:lang w:eastAsia="en-GB"/>
        </w:rPr>
        <w:t xml:space="preserve">the </w:t>
      </w:r>
      <w:r w:rsidRPr="00142182">
        <w:rPr>
          <w:lang w:eastAsia="en-GB"/>
        </w:rPr>
        <w:t xml:space="preserve">first and </w:t>
      </w:r>
      <w:r>
        <w:rPr>
          <w:lang w:eastAsia="en-GB"/>
        </w:rPr>
        <w:t xml:space="preserve">the </w:t>
      </w:r>
      <w:r w:rsidRPr="00142182">
        <w:rPr>
          <w:lang w:eastAsia="en-GB"/>
        </w:rPr>
        <w:t xml:space="preserve">upgraded source versions have operated for total more than 4281 hours with average daily run ~ 5 hours. </w:t>
      </w:r>
      <w:r>
        <w:rPr>
          <w:lang w:eastAsia="en-GB"/>
        </w:rPr>
        <w:t xml:space="preserve">An </w:t>
      </w:r>
      <w:proofErr w:type="gramStart"/>
      <w:r>
        <w:rPr>
          <w:lang w:eastAsia="en-GB"/>
        </w:rPr>
        <w:t>a</w:t>
      </w:r>
      <w:r w:rsidRPr="00142182">
        <w:rPr>
          <w:lang w:eastAsia="en-GB"/>
        </w:rPr>
        <w:t xml:space="preserve">verage </w:t>
      </w:r>
      <w:r>
        <w:rPr>
          <w:lang w:eastAsia="en-GB"/>
        </w:rPr>
        <w:t>s</w:t>
      </w:r>
      <w:r w:rsidRPr="00142182">
        <w:rPr>
          <w:lang w:eastAsia="en-GB"/>
        </w:rPr>
        <w:t>ource start time</w:t>
      </w:r>
      <w:proofErr w:type="gramEnd"/>
      <w:r w:rsidRPr="00142182">
        <w:rPr>
          <w:lang w:eastAsia="en-GB"/>
        </w:rPr>
        <w:t xml:space="preserve"> is about 50 minutes.</w:t>
      </w:r>
      <w:r>
        <w:rPr>
          <w:lang w:eastAsia="en-GB"/>
        </w:rPr>
        <w:t xml:space="preserve"> </w:t>
      </w:r>
    </w:p>
    <w:p w:rsidR="00A7633E" w:rsidRDefault="00A7633E" w:rsidP="00A7633E">
      <w:pPr>
        <w:pStyle w:val="Paragraph"/>
        <w:rPr>
          <w:lang w:eastAsia="en-GB"/>
        </w:rPr>
      </w:pPr>
    </w:p>
    <w:p w:rsidR="00A7633E" w:rsidRDefault="00A7633E" w:rsidP="00A7633E">
      <w:pPr>
        <w:pStyle w:val="Paragraph"/>
        <w:rPr>
          <w:lang w:eastAsia="en-GB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2268"/>
        <w:gridCol w:w="4401"/>
      </w:tblGrid>
      <w:tr w:rsidR="00FB652B" w:rsidRPr="00075EA6" w:rsidTr="00ED4E48">
        <w:trPr>
          <w:cantSplit/>
          <w:trHeight w:val="423"/>
          <w:jc w:val="center"/>
        </w:trPr>
        <w:tc>
          <w:tcPr>
            <w:tcW w:w="8370" w:type="dxa"/>
            <w:gridSpan w:val="3"/>
            <w:tcBorders>
              <w:bottom w:val="single" w:sz="6" w:space="0" w:color="auto"/>
            </w:tcBorders>
          </w:tcPr>
          <w:p w:rsidR="00FB652B" w:rsidRPr="00075EA6" w:rsidRDefault="00FB652B" w:rsidP="00FB652B">
            <w:pPr>
              <w:pStyle w:val="TableCaption"/>
            </w:pPr>
            <w:r w:rsidRPr="00075EA6">
              <w:rPr>
                <w:b/>
              </w:rPr>
              <w:lastRenderedPageBreak/>
              <w:t xml:space="preserve">TABLE </w:t>
            </w:r>
            <w:r>
              <w:rPr>
                <w:b/>
              </w:rPr>
              <w:t>2</w:t>
            </w:r>
            <w:r w:rsidRPr="00075EA6">
              <w:rPr>
                <w:b/>
              </w:rPr>
              <w:t xml:space="preserve">. </w:t>
            </w:r>
            <w:r>
              <w:t xml:space="preserve">The </w:t>
            </w:r>
            <w:proofErr w:type="gramStart"/>
            <w:r>
              <w:t>ion source operation statistics</w:t>
            </w:r>
            <w:proofErr w:type="gramEnd"/>
            <w:r>
              <w:t>.</w:t>
            </w:r>
          </w:p>
        </w:tc>
      </w:tr>
      <w:tr w:rsidR="00FB652B" w:rsidRPr="00075EA6" w:rsidTr="00FB652B">
        <w:trPr>
          <w:cantSplit/>
          <w:trHeight w:val="272"/>
          <w:jc w:val="center"/>
        </w:trPr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652B" w:rsidRPr="00075EA6" w:rsidRDefault="00FB652B" w:rsidP="00ED4E48">
            <w:pPr>
              <w:jc w:val="center"/>
            </w:pPr>
            <w:r>
              <w:rPr>
                <w:b/>
                <w:sz w:val="18"/>
                <w:szCs w:val="18"/>
              </w:rPr>
              <w:t>Year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652B" w:rsidRPr="00075EA6" w:rsidRDefault="00FB652B" w:rsidP="00ED4E4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Operation days</w:t>
            </w:r>
          </w:p>
        </w:tc>
        <w:tc>
          <w:tcPr>
            <w:tcW w:w="44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652B" w:rsidRPr="00075EA6" w:rsidRDefault="00FB652B" w:rsidP="00FB652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Source operation hours</w:t>
            </w:r>
          </w:p>
        </w:tc>
      </w:tr>
      <w:tr w:rsidR="00FB652B" w:rsidRPr="005A0E21" w:rsidTr="00FB652B">
        <w:trPr>
          <w:cantSplit/>
          <w:jc w:val="center"/>
        </w:trPr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FB652B" w:rsidRPr="00281294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2006-2014</w:t>
            </w:r>
          </w:p>
        </w:tc>
        <w:tc>
          <w:tcPr>
            <w:tcW w:w="2268" w:type="dxa"/>
            <w:tcBorders>
              <w:top w:val="single" w:sz="6" w:space="0" w:color="auto"/>
            </w:tcBorders>
            <w:vAlign w:val="center"/>
          </w:tcPr>
          <w:p w:rsidR="00FB652B" w:rsidRPr="005A0E21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358</w:t>
            </w:r>
          </w:p>
        </w:tc>
        <w:tc>
          <w:tcPr>
            <w:tcW w:w="4401" w:type="dxa"/>
            <w:tcBorders>
              <w:top w:val="single" w:sz="6" w:space="0" w:color="auto"/>
            </w:tcBorders>
          </w:tcPr>
          <w:p w:rsidR="00FB652B" w:rsidRPr="005A0E21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1693</w:t>
            </w:r>
          </w:p>
        </w:tc>
      </w:tr>
      <w:tr w:rsidR="00FB652B" w:rsidRPr="005A0E21" w:rsidTr="00FB652B">
        <w:trPr>
          <w:cantSplit/>
          <w:jc w:val="center"/>
        </w:trPr>
        <w:tc>
          <w:tcPr>
            <w:tcW w:w="1701" w:type="dxa"/>
          </w:tcPr>
          <w:p w:rsidR="00FB652B" w:rsidRPr="00281294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2268" w:type="dxa"/>
            <w:vAlign w:val="center"/>
          </w:tcPr>
          <w:p w:rsidR="00FB652B" w:rsidRPr="005A0E21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4401" w:type="dxa"/>
          </w:tcPr>
          <w:p w:rsidR="00FB652B" w:rsidRPr="005A0E21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</w:tr>
      <w:tr w:rsidR="00FB652B" w:rsidRPr="005A0E21" w:rsidTr="00FB652B">
        <w:trPr>
          <w:cantSplit/>
          <w:trHeight w:val="237"/>
          <w:jc w:val="center"/>
        </w:trPr>
        <w:tc>
          <w:tcPr>
            <w:tcW w:w="1701" w:type="dxa"/>
          </w:tcPr>
          <w:p w:rsidR="00FB652B" w:rsidRPr="00281294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2268" w:type="dxa"/>
            <w:vAlign w:val="center"/>
          </w:tcPr>
          <w:p w:rsidR="00FB652B" w:rsidRPr="005A0E21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401" w:type="dxa"/>
          </w:tcPr>
          <w:p w:rsidR="00FB652B" w:rsidRPr="005A0E21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</w:tr>
      <w:tr w:rsidR="00FB652B" w:rsidRPr="005A0E21" w:rsidTr="00FB652B">
        <w:trPr>
          <w:cantSplit/>
          <w:trHeight w:val="237"/>
          <w:jc w:val="center"/>
        </w:trPr>
        <w:tc>
          <w:tcPr>
            <w:tcW w:w="1701" w:type="dxa"/>
          </w:tcPr>
          <w:p w:rsidR="00FB652B" w:rsidRPr="00281294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2268" w:type="dxa"/>
            <w:vAlign w:val="center"/>
          </w:tcPr>
          <w:p w:rsidR="00FB652B" w:rsidRPr="005A0E21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4401" w:type="dxa"/>
          </w:tcPr>
          <w:p w:rsidR="00FB652B" w:rsidRPr="005A0E21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658</w:t>
            </w:r>
          </w:p>
        </w:tc>
      </w:tr>
      <w:tr w:rsidR="00FB652B" w:rsidRPr="005A0E21" w:rsidTr="00FB652B">
        <w:trPr>
          <w:cantSplit/>
          <w:trHeight w:val="237"/>
          <w:jc w:val="center"/>
        </w:trPr>
        <w:tc>
          <w:tcPr>
            <w:tcW w:w="1701" w:type="dxa"/>
          </w:tcPr>
          <w:p w:rsidR="00FB652B" w:rsidRPr="00281294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2268" w:type="dxa"/>
            <w:vAlign w:val="center"/>
          </w:tcPr>
          <w:p w:rsidR="00FB652B" w:rsidRPr="005A0E21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4401" w:type="dxa"/>
          </w:tcPr>
          <w:p w:rsidR="00FB652B" w:rsidRPr="005A0E21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516</w:t>
            </w:r>
          </w:p>
        </w:tc>
      </w:tr>
      <w:tr w:rsidR="00FB652B" w:rsidRPr="005A0E21" w:rsidTr="00FB652B">
        <w:trPr>
          <w:cantSplit/>
          <w:trHeight w:val="237"/>
          <w:jc w:val="center"/>
        </w:trPr>
        <w:tc>
          <w:tcPr>
            <w:tcW w:w="1701" w:type="dxa"/>
          </w:tcPr>
          <w:p w:rsidR="00FB652B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FB652B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4401" w:type="dxa"/>
          </w:tcPr>
          <w:p w:rsidR="00FB652B" w:rsidRPr="005A0E21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431</w:t>
            </w:r>
          </w:p>
        </w:tc>
      </w:tr>
      <w:tr w:rsidR="00FB652B" w:rsidRPr="005A0E21" w:rsidTr="00FB652B">
        <w:trPr>
          <w:cantSplit/>
          <w:trHeight w:val="237"/>
          <w:jc w:val="center"/>
        </w:trPr>
        <w:tc>
          <w:tcPr>
            <w:tcW w:w="1701" w:type="dxa"/>
          </w:tcPr>
          <w:p w:rsidR="00FB652B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2020*</w:t>
            </w:r>
          </w:p>
        </w:tc>
        <w:tc>
          <w:tcPr>
            <w:tcW w:w="2268" w:type="dxa"/>
            <w:vAlign w:val="center"/>
          </w:tcPr>
          <w:p w:rsidR="00FB652B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401" w:type="dxa"/>
          </w:tcPr>
          <w:p w:rsidR="00FB652B" w:rsidRPr="005A0E21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</w:tr>
      <w:tr w:rsidR="00FB652B" w:rsidRPr="005A0E21" w:rsidTr="00FB652B">
        <w:trPr>
          <w:cantSplit/>
          <w:trHeight w:val="237"/>
          <w:jc w:val="center"/>
        </w:trPr>
        <w:tc>
          <w:tcPr>
            <w:tcW w:w="1701" w:type="dxa"/>
          </w:tcPr>
          <w:p w:rsidR="00FB652B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268" w:type="dxa"/>
            <w:vAlign w:val="center"/>
          </w:tcPr>
          <w:p w:rsidR="00FB652B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820</w:t>
            </w:r>
          </w:p>
        </w:tc>
        <w:tc>
          <w:tcPr>
            <w:tcW w:w="4401" w:type="dxa"/>
          </w:tcPr>
          <w:p w:rsidR="00FB652B" w:rsidRPr="005A0E21" w:rsidRDefault="00FB652B" w:rsidP="008A14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4281</w:t>
            </w:r>
          </w:p>
        </w:tc>
      </w:tr>
      <w:tr w:rsidR="00FB652B" w:rsidRPr="00FB652B" w:rsidTr="00FB652B">
        <w:trPr>
          <w:cantSplit/>
          <w:trHeight w:val="237"/>
          <w:jc w:val="center"/>
        </w:trPr>
        <w:tc>
          <w:tcPr>
            <w:tcW w:w="1701" w:type="dxa"/>
            <w:tcBorders>
              <w:bottom w:val="single" w:sz="6" w:space="0" w:color="auto"/>
            </w:tcBorders>
          </w:tcPr>
          <w:p w:rsidR="00FB652B" w:rsidRPr="00FB652B" w:rsidRDefault="00FB652B" w:rsidP="008A1443">
            <w:pPr>
              <w:jc w:val="center"/>
              <w:rPr>
                <w:sz w:val="14"/>
              </w:rPr>
            </w:pPr>
            <w:r w:rsidRPr="00FB652B">
              <w:rPr>
                <w:sz w:val="14"/>
              </w:rPr>
              <w:t xml:space="preserve">* </w:t>
            </w:r>
            <w:r>
              <w:rPr>
                <w:sz w:val="14"/>
              </w:rPr>
              <w:t xml:space="preserve">now </w:t>
            </w:r>
            <w:r w:rsidRPr="00FB652B">
              <w:rPr>
                <w:sz w:val="14"/>
              </w:rPr>
              <w:t>in operation</w:t>
            </w:r>
          </w:p>
        </w:tc>
        <w:tc>
          <w:tcPr>
            <w:tcW w:w="2268" w:type="dxa"/>
            <w:tcBorders>
              <w:bottom w:val="single" w:sz="6" w:space="0" w:color="auto"/>
            </w:tcBorders>
          </w:tcPr>
          <w:p w:rsidR="00FB652B" w:rsidRPr="00FB652B" w:rsidRDefault="00FB652B" w:rsidP="008A1443">
            <w:pPr>
              <w:jc w:val="center"/>
              <w:rPr>
                <w:sz w:val="14"/>
              </w:rPr>
            </w:pPr>
          </w:p>
        </w:tc>
        <w:tc>
          <w:tcPr>
            <w:tcW w:w="4401" w:type="dxa"/>
            <w:tcBorders>
              <w:bottom w:val="single" w:sz="6" w:space="0" w:color="auto"/>
            </w:tcBorders>
          </w:tcPr>
          <w:p w:rsidR="00FB652B" w:rsidRPr="00FB652B" w:rsidRDefault="00FB652B" w:rsidP="008A1443">
            <w:pPr>
              <w:jc w:val="center"/>
              <w:rPr>
                <w:sz w:val="14"/>
              </w:rPr>
            </w:pPr>
          </w:p>
        </w:tc>
      </w:tr>
    </w:tbl>
    <w:p w:rsidR="00322231" w:rsidRDefault="00322231" w:rsidP="00322231">
      <w:pPr>
        <w:pStyle w:val="2"/>
        <w:rPr>
          <w:lang w:val="en-GB" w:eastAsia="en-GB"/>
        </w:rPr>
      </w:pPr>
      <w:r>
        <w:rPr>
          <w:lang w:val="en-GB" w:eastAsia="en-GB"/>
        </w:rPr>
        <w:t xml:space="preserve">LEBT Upgrades </w:t>
      </w:r>
    </w:p>
    <w:p w:rsidR="00322231" w:rsidRDefault="00322231" w:rsidP="00322231">
      <w:pPr>
        <w:pStyle w:val="Paragraph"/>
      </w:pPr>
      <w:r w:rsidRPr="00DC1404">
        <w:rPr>
          <w:lang w:val="en-GB" w:eastAsia="en-GB"/>
        </w:rPr>
        <w:t xml:space="preserve">The </w:t>
      </w:r>
      <w:r>
        <w:rPr>
          <w:lang w:val="en-GB" w:eastAsia="en-GB"/>
        </w:rPr>
        <w:t>LEBT</w:t>
      </w:r>
      <w:r w:rsidRPr="00DC1404">
        <w:rPr>
          <w:lang w:val="en-GB" w:eastAsia="en-GB"/>
        </w:rPr>
        <w:t xml:space="preserve"> was equipped with several beam </w:t>
      </w:r>
      <w:r>
        <w:rPr>
          <w:lang w:val="en-GB" w:eastAsia="en-GB"/>
        </w:rPr>
        <w:t>p</w:t>
      </w:r>
      <w:r w:rsidRPr="00DC1404">
        <w:rPr>
          <w:lang w:val="en-GB" w:eastAsia="en-GB"/>
        </w:rPr>
        <w:t xml:space="preserve">osition and current </w:t>
      </w:r>
      <w:r>
        <w:rPr>
          <w:lang w:val="en-GB" w:eastAsia="en-GB"/>
        </w:rPr>
        <w:t>c</w:t>
      </w:r>
      <w:r w:rsidRPr="00DC1404">
        <w:rPr>
          <w:lang w:val="en-GB" w:eastAsia="en-GB"/>
        </w:rPr>
        <w:t>ontrol diagnostics</w:t>
      </w:r>
      <w:r>
        <w:rPr>
          <w:lang w:val="en-GB" w:eastAsia="en-GB"/>
        </w:rPr>
        <w:t xml:space="preserve"> [10]. They simplify beam targeting and focusing at the tandem entrance, and support reliable operation of the tandem accelerator at the increased current level</w:t>
      </w:r>
      <w:r w:rsidRPr="00DC1404">
        <w:rPr>
          <w:lang w:val="en-GB" w:eastAsia="en-GB"/>
        </w:rPr>
        <w:t>.</w:t>
      </w:r>
      <w:r>
        <w:rPr>
          <w:lang w:val="en-GB" w:eastAsia="en-GB"/>
        </w:rPr>
        <w:t xml:space="preserve"> </w:t>
      </w:r>
      <w:r>
        <w:t>Four</w:t>
      </w:r>
      <w:r w:rsidRPr="003038CE">
        <w:t xml:space="preserve"> CCD cameras </w:t>
      </w:r>
      <w:proofErr w:type="gramStart"/>
      <w:r w:rsidRPr="003038CE">
        <w:t>were installed</w:t>
      </w:r>
      <w:proofErr w:type="gramEnd"/>
      <w:r w:rsidRPr="003038CE">
        <w:t xml:space="preserve"> to observe </w:t>
      </w:r>
      <w:r>
        <w:t xml:space="preserve">the </w:t>
      </w:r>
      <w:r w:rsidRPr="003038CE">
        <w:t xml:space="preserve">residual gas glow </w:t>
      </w:r>
      <w:r>
        <w:t xml:space="preserve">on </w:t>
      </w:r>
      <w:r w:rsidRPr="003038CE">
        <w:t>the entrance and exit apertures of the first tandem electrode from two perpendicular directions.</w:t>
      </w:r>
      <w:r>
        <w:t xml:space="preserve"> </w:t>
      </w:r>
      <w:r w:rsidRPr="003038CE">
        <w:t xml:space="preserve">Special software </w:t>
      </w:r>
      <w:proofErr w:type="gramStart"/>
      <w:r w:rsidRPr="003038CE">
        <w:t>was written</w:t>
      </w:r>
      <w:proofErr w:type="gramEnd"/>
      <w:r w:rsidRPr="003038CE">
        <w:t xml:space="preserve"> to </w:t>
      </w:r>
      <w:r>
        <w:t xml:space="preserve">in situ </w:t>
      </w:r>
      <w:r w:rsidRPr="003038CE">
        <w:t>visualiz</w:t>
      </w:r>
      <w:r>
        <w:t>e the beam profile and its position</w:t>
      </w:r>
      <w:r w:rsidRPr="003038CE">
        <w:t xml:space="preserve"> </w:t>
      </w:r>
      <w:r>
        <w:t>in the input and output apertures</w:t>
      </w:r>
      <w:r w:rsidRPr="003038CE">
        <w:t xml:space="preserve"> during the tandem operation.</w:t>
      </w:r>
      <w:r>
        <w:t xml:space="preserve"> An example of beam profile visualization </w:t>
      </w:r>
      <w:proofErr w:type="gramStart"/>
      <w:r>
        <w:t>is shown</w:t>
      </w:r>
      <w:proofErr w:type="gramEnd"/>
      <w:r>
        <w:t xml:space="preserve"> in Fig. 3.</w:t>
      </w:r>
    </w:p>
    <w:p w:rsidR="00A7633E" w:rsidRDefault="00A7633E" w:rsidP="00FB652B">
      <w:pPr>
        <w:pStyle w:val="Paragraph"/>
      </w:pPr>
    </w:p>
    <w:p w:rsidR="00A7633E" w:rsidRDefault="00A7633E" w:rsidP="007D3F7B">
      <w:pPr>
        <w:pStyle w:val="Figure"/>
      </w:pPr>
      <w:r>
        <w:rPr>
          <w:noProof/>
          <w:lang w:val="ru-RU" w:eastAsia="ru-RU"/>
        </w:rPr>
        <w:drawing>
          <wp:inline distT="0" distB="0" distL="0" distR="0" wp14:anchorId="510935C6">
            <wp:extent cx="4879975" cy="40087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8" b="3536"/>
                    <a:stretch/>
                  </pic:blipFill>
                  <pic:spPr bwMode="auto">
                    <a:xfrm>
                      <a:off x="0" y="0"/>
                      <a:ext cx="4881134" cy="400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33E" w:rsidRDefault="00A7633E" w:rsidP="00A7633E">
      <w:pPr>
        <w:pStyle w:val="Paragraph"/>
        <w:jc w:val="center"/>
      </w:pPr>
      <w:r>
        <w:rPr>
          <w:b/>
          <w:caps/>
        </w:rPr>
        <w:t>Figure 3.</w:t>
      </w:r>
      <w:r>
        <w:t xml:space="preserve"> Beam profile </w:t>
      </w:r>
      <w:r w:rsidRPr="003038CE">
        <w:t>visualiz</w:t>
      </w:r>
      <w:r>
        <w:t xml:space="preserve">ation at the </w:t>
      </w:r>
      <w:proofErr w:type="spellStart"/>
      <w:r w:rsidR="003D3BEE">
        <w:t>in</w:t>
      </w:r>
      <w:r w:rsidR="00A96028">
        <w:t>t</w:t>
      </w:r>
      <w:r>
        <w:t>put</w:t>
      </w:r>
      <w:proofErr w:type="spellEnd"/>
      <w:r>
        <w:t xml:space="preserve"> tandem aperture</w:t>
      </w:r>
      <w:r w:rsidR="00A96028">
        <w:t>.</w:t>
      </w:r>
    </w:p>
    <w:p w:rsidR="00A7633E" w:rsidRDefault="00A7633E" w:rsidP="00A7633E">
      <w:pPr>
        <w:pStyle w:val="Paragraph"/>
        <w:jc w:val="center"/>
      </w:pPr>
    </w:p>
    <w:p w:rsidR="00A7633E" w:rsidRDefault="00A7633E" w:rsidP="00A7633E">
      <w:pPr>
        <w:pStyle w:val="Paragraph"/>
      </w:pPr>
      <w:r>
        <w:rPr>
          <w:lang w:eastAsia="en-GB"/>
        </w:rPr>
        <w:t xml:space="preserve">The ion source upgrades and optimization of the beam transport allow </w:t>
      </w:r>
      <w:proofErr w:type="gramStart"/>
      <w:r>
        <w:rPr>
          <w:lang w:eastAsia="en-GB"/>
        </w:rPr>
        <w:t>to achieve</w:t>
      </w:r>
      <w:proofErr w:type="gramEnd"/>
      <w:r>
        <w:rPr>
          <w:lang w:eastAsia="en-GB"/>
        </w:rPr>
        <w:t xml:space="preserve"> </w:t>
      </w:r>
      <w:r w:rsidRPr="00D03092">
        <w:rPr>
          <w:lang w:eastAsia="en-GB"/>
        </w:rPr>
        <w:t xml:space="preserve">the </w:t>
      </w:r>
      <w:r>
        <w:rPr>
          <w:lang w:eastAsia="en-GB"/>
        </w:rPr>
        <w:t>reliable operation with the accelerated 2 MeV proton current of up to 9 mA. The n</w:t>
      </w:r>
      <w:r w:rsidRPr="004E2DF4">
        <w:t>egative ion source was boosted to higher</w:t>
      </w:r>
      <w:r w:rsidR="00F5153F">
        <w:t xml:space="preserve"> as compare with the regular </w:t>
      </w:r>
      <w:r w:rsidRPr="004E2DF4">
        <w:t>output current</w:t>
      </w:r>
      <w:r>
        <w:t xml:space="preserve"> </w:t>
      </w:r>
      <w:r w:rsidRPr="004E2DF4">
        <w:t>(&gt;10</w:t>
      </w:r>
      <w:r>
        <w:t> </w:t>
      </w:r>
      <w:r w:rsidRPr="004E2DF4">
        <w:t>mA)</w:t>
      </w:r>
      <w:r>
        <w:t xml:space="preserve"> in the last case.</w:t>
      </w:r>
    </w:p>
    <w:p w:rsidR="00D64863" w:rsidRDefault="00D64863" w:rsidP="00D64863">
      <w:pPr>
        <w:pStyle w:val="1"/>
      </w:pPr>
      <w:r>
        <w:lastRenderedPageBreak/>
        <w:t>NEW INJECTORS</w:t>
      </w:r>
      <w:r w:rsidR="00AE7423">
        <w:t xml:space="preserve"> </w:t>
      </w:r>
      <w:r w:rsidR="007E4715">
        <w:t>STUDIES</w:t>
      </w:r>
    </w:p>
    <w:p w:rsidR="0073132D" w:rsidRDefault="003038CE" w:rsidP="00AE7423">
      <w:pPr>
        <w:pStyle w:val="Paragraph"/>
      </w:pPr>
      <w:r>
        <w:t xml:space="preserve">Several </w:t>
      </w:r>
      <w:r w:rsidR="00304962">
        <w:t xml:space="preserve">limitations of the existing injection scheme </w:t>
      </w:r>
      <w:r w:rsidR="00A96028">
        <w:t>preven</w:t>
      </w:r>
      <w:r w:rsidR="000500B5" w:rsidRPr="000500B5">
        <w:t xml:space="preserve">t </w:t>
      </w:r>
      <w:r w:rsidR="00A96028">
        <w:t>from</w:t>
      </w:r>
      <w:r w:rsidR="004D520C" w:rsidRPr="004D520C">
        <w:t xml:space="preserve"> </w:t>
      </w:r>
      <w:r w:rsidR="00304962" w:rsidRPr="004D520C">
        <w:t xml:space="preserve">further increase of tandem operational current. </w:t>
      </w:r>
      <w:r w:rsidR="00BE6954">
        <w:t>T</w:t>
      </w:r>
      <w:r w:rsidR="00304962" w:rsidRPr="004D520C">
        <w:t xml:space="preserve">he </w:t>
      </w:r>
      <w:r w:rsidR="00BE6954">
        <w:t>accelerated</w:t>
      </w:r>
      <w:r w:rsidR="00304962" w:rsidRPr="004D520C">
        <w:t xml:space="preserve"> current </w:t>
      </w:r>
      <w:proofErr w:type="gramStart"/>
      <w:r w:rsidR="00364E65" w:rsidRPr="004D520C">
        <w:t>cannot</w:t>
      </w:r>
      <w:r w:rsidR="00304962" w:rsidRPr="004D520C">
        <w:t xml:space="preserve"> be significantly</w:t>
      </w:r>
      <w:r w:rsidR="00C976A8" w:rsidRPr="004D520C">
        <w:t xml:space="preserve"> increased</w:t>
      </w:r>
      <w:proofErr w:type="gramEnd"/>
      <w:r w:rsidR="00BE6954">
        <w:t xml:space="preserve"> and it was limited by </w:t>
      </w:r>
      <w:r w:rsidR="00BE6954" w:rsidRPr="004D520C">
        <w:t>the used ion source</w:t>
      </w:r>
      <w:r w:rsidR="00A96028">
        <w:t xml:space="preserve"> arrangement</w:t>
      </w:r>
      <w:r w:rsidR="00C976A8" w:rsidRPr="004D520C">
        <w:t xml:space="preserve">. The magnetic lens </w:t>
      </w:r>
      <w:r w:rsidR="00936702">
        <w:t>and</w:t>
      </w:r>
      <w:r w:rsidR="00C976A8" w:rsidRPr="004D520C">
        <w:t xml:space="preserve"> low energy transport channel ha</w:t>
      </w:r>
      <w:r w:rsidR="00936702">
        <w:t>ve</w:t>
      </w:r>
      <w:r w:rsidR="00C976A8" w:rsidRPr="004D520C">
        <w:t xml:space="preserve"> small aperture</w:t>
      </w:r>
      <w:r w:rsidR="00936702">
        <w:t>s</w:t>
      </w:r>
      <w:r w:rsidR="00C976A8" w:rsidRPr="004D520C">
        <w:t xml:space="preserve"> and intercept the beam peripher</w:t>
      </w:r>
      <w:r w:rsidR="00BE6954">
        <w:t>al parts</w:t>
      </w:r>
      <w:r w:rsidR="00C976A8">
        <w:t xml:space="preserve">. </w:t>
      </w:r>
      <w:proofErr w:type="gramStart"/>
      <w:r w:rsidR="00C976A8">
        <w:t xml:space="preserve">The </w:t>
      </w:r>
      <w:r w:rsidR="00BE6954">
        <w:t>H</w:t>
      </w:r>
      <w:r w:rsidR="00BE6954" w:rsidRPr="00BE6954">
        <w:rPr>
          <w:vertAlign w:val="superscript"/>
        </w:rPr>
        <w:t>-</w:t>
      </w:r>
      <w:r w:rsidR="00BE6954">
        <w:t xml:space="preserve"> ions </w:t>
      </w:r>
      <w:r w:rsidR="00C976A8">
        <w:t>stripping in the ion source chamber and transport channel can be reduced by improved pumping</w:t>
      </w:r>
      <w:proofErr w:type="gramEnd"/>
      <w:r w:rsidR="00C976A8">
        <w:t>. The</w:t>
      </w:r>
      <w:r w:rsidR="00386CCF">
        <w:t xml:space="preserve"> </w:t>
      </w:r>
      <w:r w:rsidR="00BE6954">
        <w:t xml:space="preserve">high current beam acceleration </w:t>
      </w:r>
      <w:proofErr w:type="gramStart"/>
      <w:r w:rsidR="00BE6954">
        <w:t>could be improved</w:t>
      </w:r>
      <w:proofErr w:type="gramEnd"/>
      <w:r w:rsidR="00BE6954">
        <w:t xml:space="preserve"> by optimization of the tandem entrance lens</w:t>
      </w:r>
      <w:r w:rsidR="00386CCF">
        <w:t xml:space="preserve">. To overcome </w:t>
      </w:r>
      <w:r w:rsidR="00BE6954">
        <w:t>the</w:t>
      </w:r>
      <w:r w:rsidR="00A96028">
        <w:t>se</w:t>
      </w:r>
      <w:r w:rsidR="00386CCF">
        <w:t xml:space="preserve"> problems, two new </w:t>
      </w:r>
      <w:r>
        <w:t>injecto</w:t>
      </w:r>
      <w:r w:rsidR="00386CCF">
        <w:t xml:space="preserve">rs </w:t>
      </w:r>
      <w:proofErr w:type="gramStart"/>
      <w:r w:rsidR="00386CCF">
        <w:t xml:space="preserve">were designed and </w:t>
      </w:r>
      <w:r w:rsidR="00BE6954">
        <w:t>studied</w:t>
      </w:r>
      <w:proofErr w:type="gramEnd"/>
      <w:r w:rsidR="00936702">
        <w:t xml:space="preserve">. </w:t>
      </w:r>
      <w:r w:rsidR="00AE7423">
        <w:t>Both injectors use upgraded version of Penning surface-plasma source [1</w:t>
      </w:r>
      <w:r w:rsidR="00A7633E">
        <w:t>1</w:t>
      </w:r>
      <w:r w:rsidR="00AE7423">
        <w:t>] with production of H</w:t>
      </w:r>
      <w:r w:rsidR="00AE7423" w:rsidRPr="00936702">
        <w:rPr>
          <w:vertAlign w:val="superscript"/>
        </w:rPr>
        <w:t>-</w:t>
      </w:r>
      <w:r w:rsidR="00AE7423">
        <w:t xml:space="preserve"> current up to 15 mA. </w:t>
      </w:r>
      <w:r w:rsidR="0073132D">
        <w:t xml:space="preserve">The photo of 15 mA source </w:t>
      </w:r>
      <w:proofErr w:type="gramStart"/>
      <w:r w:rsidR="00322231">
        <w:t>is</w:t>
      </w:r>
      <w:r w:rsidR="0073132D">
        <w:t xml:space="preserve"> shown</w:t>
      </w:r>
      <w:proofErr w:type="gramEnd"/>
      <w:r w:rsidR="0073132D">
        <w:t xml:space="preserve"> in Fig. 4. </w:t>
      </w:r>
    </w:p>
    <w:p w:rsidR="0073132D" w:rsidRDefault="0073132D" w:rsidP="00FA0B30">
      <w:pPr>
        <w:pStyle w:val="Paragraph"/>
        <w:spacing w:before="120" w:after="120"/>
        <w:jc w:val="center"/>
      </w:pPr>
      <w:r w:rsidRPr="0073132D">
        <w:rPr>
          <w:noProof/>
          <w:lang w:val="ru-RU" w:eastAsia="ru-RU"/>
        </w:rPr>
        <w:drawing>
          <wp:inline distT="0" distB="0" distL="0" distR="0" wp14:anchorId="05BDA30A" wp14:editId="2B1BA4F1">
            <wp:extent cx="3738338" cy="2716772"/>
            <wp:effectExtent l="0" t="0" r="0" b="762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42" cy="271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3132D" w:rsidRDefault="0073132D" w:rsidP="0073132D">
      <w:pPr>
        <w:pStyle w:val="FigureCaption"/>
      </w:pPr>
      <w:r>
        <w:rPr>
          <w:b/>
          <w:caps/>
        </w:rPr>
        <w:t>Figure 4.</w:t>
      </w:r>
      <w:r>
        <w:t xml:space="preserve"> </w:t>
      </w:r>
      <w:r w:rsidR="00D14063">
        <w:t xml:space="preserve">The photo of </w:t>
      </w:r>
      <w:r>
        <w:t xml:space="preserve">15 mA </w:t>
      </w:r>
      <w:r w:rsidR="00D14063">
        <w:t xml:space="preserve">negative ion </w:t>
      </w:r>
      <w:r>
        <w:t>source</w:t>
      </w:r>
      <w:bookmarkStart w:id="0" w:name="_GoBack"/>
      <w:bookmarkEnd w:id="0"/>
      <w:r>
        <w:t>.</w:t>
      </w:r>
    </w:p>
    <w:p w:rsidR="0073132D" w:rsidRPr="0073132D" w:rsidRDefault="0073132D" w:rsidP="0073132D">
      <w:pPr>
        <w:pStyle w:val="Paragraph"/>
      </w:pPr>
    </w:p>
    <w:p w:rsidR="0073132D" w:rsidRDefault="0073132D" w:rsidP="0073132D">
      <w:pPr>
        <w:pStyle w:val="Paragraph"/>
      </w:pPr>
      <w:r>
        <w:t>Th</w:t>
      </w:r>
      <w:r w:rsidR="00A96028">
        <w:t>is</w:t>
      </w:r>
      <w:r>
        <w:t xml:space="preserve"> source ha</w:t>
      </w:r>
      <w:r w:rsidR="00A96028">
        <w:t>s</w:t>
      </w:r>
      <w:r>
        <w:t xml:space="preserve"> the </w:t>
      </w:r>
      <w:r w:rsidRPr="00B17AD7">
        <w:t xml:space="preserve">enlarged </w:t>
      </w:r>
      <w:r>
        <w:t xml:space="preserve">magnetic field and </w:t>
      </w:r>
      <w:r w:rsidRPr="00B17AD7">
        <w:t xml:space="preserve">emission aperture </w:t>
      </w:r>
      <w:r>
        <w:t xml:space="preserve">Ø </w:t>
      </w:r>
      <w:r w:rsidRPr="00B17AD7">
        <w:t>3.5</w:t>
      </w:r>
      <w:r>
        <w:t> </w:t>
      </w:r>
      <w:r w:rsidRPr="00B17AD7">
        <w:t>mm</w:t>
      </w:r>
      <w:r>
        <w:t>. It produces H</w:t>
      </w:r>
      <w:r w:rsidRPr="00C55BAB">
        <w:rPr>
          <w:vertAlign w:val="superscript"/>
        </w:rPr>
        <w:t>-</w:t>
      </w:r>
      <w:r>
        <w:t xml:space="preserve"> beam with</w:t>
      </w:r>
      <w:r w:rsidRPr="00B17AD7">
        <w:t xml:space="preserve"> </w:t>
      </w:r>
      <w:proofErr w:type="gramStart"/>
      <w:r w:rsidRPr="00B17AD7">
        <w:t>1</w:t>
      </w:r>
      <w:proofErr w:type="gramEnd"/>
      <w:r>
        <w:t> </w:t>
      </w:r>
      <w:r w:rsidRPr="00B17AD7">
        <w:t>RMS emittance of 0.</w:t>
      </w:r>
      <w:r w:rsidR="00A96028">
        <w:t>2</w:t>
      </w:r>
      <w:r>
        <w:t> </w:t>
      </w:r>
      <w:r w:rsidR="00A96028">
        <w:t>π</w:t>
      </w:r>
      <w:r w:rsidRPr="00B17AD7">
        <w:t xml:space="preserve"> m</w:t>
      </w:r>
      <w:r>
        <w:t>m</w:t>
      </w:r>
      <w:r w:rsidRPr="00B17AD7">
        <w:t xml:space="preserve"> mrad</w:t>
      </w:r>
      <w:r>
        <w:t xml:space="preserve">. </w:t>
      </w:r>
      <w:r w:rsidR="00A96028">
        <w:t>The</w:t>
      </w:r>
      <w:r>
        <w:t xml:space="preserve"> data acquisition system for unattended control of the source has been developed [12]. The various scenarios with </w:t>
      </w:r>
      <w:proofErr w:type="gramStart"/>
      <w:r>
        <w:t>fine tuning</w:t>
      </w:r>
      <w:proofErr w:type="gramEnd"/>
      <w:r>
        <w:t xml:space="preserve"> of the source parameters was supported by autopilot. The source start by autopilot </w:t>
      </w:r>
      <w:proofErr w:type="gramStart"/>
      <w:r>
        <w:t>is illustrated</w:t>
      </w:r>
      <w:proofErr w:type="gramEnd"/>
      <w:r>
        <w:t xml:space="preserve"> at the </w:t>
      </w:r>
      <w:r w:rsidR="00322231">
        <w:t>picture</w:t>
      </w:r>
      <w:r w:rsidR="00322231" w:rsidRPr="00D52B8F">
        <w:t xml:space="preserve"> </w:t>
      </w:r>
      <w:r w:rsidR="00322231">
        <w:t xml:space="preserve">of </w:t>
      </w:r>
      <w:r w:rsidRPr="00D52B8F">
        <w:t>control</w:t>
      </w:r>
      <w:r w:rsidR="00322231">
        <w:t xml:space="preserve"> software application</w:t>
      </w:r>
      <w:r w:rsidR="00322231" w:rsidRPr="00322231">
        <w:t xml:space="preserve"> </w:t>
      </w:r>
      <w:r w:rsidR="00322231">
        <w:t>window</w:t>
      </w:r>
      <w:r w:rsidR="00A96028">
        <w:t>, shown in Fig. 5</w:t>
      </w:r>
      <w:r>
        <w:t>.</w:t>
      </w:r>
    </w:p>
    <w:p w:rsidR="000F1710" w:rsidRDefault="000F1710" w:rsidP="0073132D">
      <w:pPr>
        <w:pStyle w:val="Paragraph"/>
      </w:pPr>
    </w:p>
    <w:p w:rsidR="00AE7423" w:rsidRDefault="00E47310" w:rsidP="00E47310">
      <w:pPr>
        <w:pStyle w:val="Figure"/>
      </w:pPr>
      <w:r>
        <w:t xml:space="preserve">         </w:t>
      </w:r>
      <w:r w:rsidR="00AE7423">
        <w:rPr>
          <w:noProof/>
          <w:lang w:val="ru-RU" w:eastAsia="ru-RU"/>
        </w:rPr>
        <w:drawing>
          <wp:inline distT="0" distB="0" distL="0" distR="0" wp14:anchorId="3B3D83F2" wp14:editId="41FBAB16">
            <wp:extent cx="4111142" cy="2470577"/>
            <wp:effectExtent l="0" t="0" r="381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" r="1691"/>
                    <a:stretch/>
                  </pic:blipFill>
                  <pic:spPr bwMode="auto">
                    <a:xfrm>
                      <a:off x="0" y="0"/>
                      <a:ext cx="4142771" cy="24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AE7423" w:rsidRDefault="00AE7423" w:rsidP="00AE7423">
      <w:pPr>
        <w:pStyle w:val="FigureCaption"/>
      </w:pPr>
      <w:r>
        <w:rPr>
          <w:b/>
          <w:caps/>
        </w:rPr>
        <w:t xml:space="preserve">Figure </w:t>
      </w:r>
      <w:r w:rsidR="0073132D">
        <w:rPr>
          <w:b/>
          <w:caps/>
        </w:rPr>
        <w:t>5</w:t>
      </w:r>
      <w:r>
        <w:rPr>
          <w:b/>
          <w:caps/>
        </w:rPr>
        <w:t>.</w:t>
      </w:r>
      <w:r>
        <w:t xml:space="preserve"> Window of </w:t>
      </w:r>
      <w:r w:rsidR="00E662B4">
        <w:t xml:space="preserve">the </w:t>
      </w:r>
      <w:proofErr w:type="gramStart"/>
      <w:r>
        <w:t>ion source control program</w:t>
      </w:r>
      <w:proofErr w:type="gramEnd"/>
      <w:r>
        <w:t xml:space="preserve">. </w:t>
      </w:r>
      <w:r w:rsidR="00DE086B">
        <w:t>Source start with discharge i</w:t>
      </w:r>
      <w:r>
        <w:t xml:space="preserve">gnition, </w:t>
      </w:r>
      <w:r w:rsidR="00DE086B">
        <w:t>IOS electrodes c</w:t>
      </w:r>
      <w:r>
        <w:t xml:space="preserve">onditioning and </w:t>
      </w:r>
      <w:r w:rsidR="00DE086B">
        <w:t>negative ion production</w:t>
      </w:r>
      <w:r>
        <w:t xml:space="preserve"> activation </w:t>
      </w:r>
      <w:proofErr w:type="gramStart"/>
      <w:r w:rsidR="00DE086B">
        <w:t>are</w:t>
      </w:r>
      <w:r>
        <w:t xml:space="preserve"> shown</w:t>
      </w:r>
      <w:proofErr w:type="gramEnd"/>
      <w:r>
        <w:t>.</w:t>
      </w:r>
    </w:p>
    <w:p w:rsidR="00AE35FE" w:rsidRPr="00AE35FE" w:rsidRDefault="00AE35FE" w:rsidP="00AE35FE">
      <w:pPr>
        <w:pStyle w:val="2"/>
      </w:pPr>
      <w:r>
        <w:lastRenderedPageBreak/>
        <w:t xml:space="preserve">Injector with </w:t>
      </w:r>
      <w:r w:rsidR="0073132D">
        <w:t>A</w:t>
      </w:r>
      <w:r w:rsidR="00AE7423">
        <w:t xml:space="preserve">dditional </w:t>
      </w:r>
      <w:r w:rsidR="007369F3">
        <w:t>L</w:t>
      </w:r>
      <w:r>
        <w:t>ens</w:t>
      </w:r>
      <w:r w:rsidR="00BE6954">
        <w:t xml:space="preserve"> </w:t>
      </w:r>
    </w:p>
    <w:p w:rsidR="00294AF2" w:rsidRDefault="000E2521" w:rsidP="00AE35FE">
      <w:pPr>
        <w:pStyle w:val="Paragraph"/>
      </w:pPr>
      <w:r>
        <w:t xml:space="preserve">The </w:t>
      </w:r>
      <w:r w:rsidR="00AE35FE">
        <w:t xml:space="preserve">scheme of </w:t>
      </w:r>
      <w:r w:rsidR="006E4FEC">
        <w:t xml:space="preserve">new </w:t>
      </w:r>
      <w:r w:rsidR="00AE35FE">
        <w:t xml:space="preserve">negative ion injector </w:t>
      </w:r>
      <w:r w:rsidR="00DE086B">
        <w:t xml:space="preserve">design </w:t>
      </w:r>
      <w:r w:rsidR="00AE35FE">
        <w:t xml:space="preserve">for </w:t>
      </w:r>
      <w:r w:rsidR="00DE086B">
        <w:t>tandem</w:t>
      </w:r>
      <w:r w:rsidR="00AE35FE">
        <w:t xml:space="preserve"> </w:t>
      </w:r>
      <w:proofErr w:type="gramStart"/>
      <w:r w:rsidR="00AE35FE">
        <w:t>is shown</w:t>
      </w:r>
      <w:proofErr w:type="gramEnd"/>
      <w:r w:rsidR="00AE35FE">
        <w:t xml:space="preserve"> in Fig. </w:t>
      </w:r>
      <w:r w:rsidR="0073132D">
        <w:t>6</w:t>
      </w:r>
      <w:r w:rsidR="00AE35FE">
        <w:t xml:space="preserve">. </w:t>
      </w:r>
      <w:r w:rsidR="00DE086B">
        <w:t xml:space="preserve">It includes the upgraded version of Penning surface-plasma source, the additional box for </w:t>
      </w:r>
      <w:r w:rsidR="00AE35FE">
        <w:t xml:space="preserve">improved differential pumping of the ion source chamber and </w:t>
      </w:r>
      <w:r w:rsidR="00DE086B">
        <w:t xml:space="preserve">an additional lens for beam focusing to </w:t>
      </w:r>
      <w:r w:rsidR="00AE35FE">
        <w:t xml:space="preserve">LEBT channel. </w:t>
      </w:r>
    </w:p>
    <w:p w:rsidR="00E662B4" w:rsidRDefault="00E662B4" w:rsidP="00AE35FE">
      <w:pPr>
        <w:pStyle w:val="Paragraph"/>
      </w:pPr>
    </w:p>
    <w:p w:rsidR="003038CE" w:rsidRDefault="00294AF2" w:rsidP="00DE086B">
      <w:pPr>
        <w:pStyle w:val="FigureCaption"/>
        <w:spacing w:before="0"/>
        <w:rPr>
          <w:b/>
          <w:caps/>
        </w:rPr>
      </w:pPr>
      <w:r>
        <w:rPr>
          <w:b/>
          <w:caps/>
          <w:noProof/>
          <w:lang w:val="ru-RU" w:eastAsia="ru-RU"/>
        </w:rPr>
        <w:drawing>
          <wp:inline distT="0" distB="0" distL="0" distR="0" wp14:anchorId="234FB591">
            <wp:extent cx="4114800" cy="190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48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8CE" w:rsidRDefault="003038CE" w:rsidP="003038CE">
      <w:pPr>
        <w:pStyle w:val="FigureCaption"/>
      </w:pPr>
      <w:r>
        <w:rPr>
          <w:b/>
          <w:caps/>
        </w:rPr>
        <w:t xml:space="preserve">Figure </w:t>
      </w:r>
      <w:r w:rsidR="0073132D">
        <w:rPr>
          <w:b/>
          <w:caps/>
        </w:rPr>
        <w:t>6</w:t>
      </w:r>
      <w:r>
        <w:rPr>
          <w:b/>
          <w:caps/>
        </w:rPr>
        <w:t>.</w:t>
      </w:r>
      <w:r>
        <w:t xml:space="preserve"> </w:t>
      </w:r>
      <w:r w:rsidR="00DE086B">
        <w:t>I</w:t>
      </w:r>
      <w:r>
        <w:t xml:space="preserve">njector </w:t>
      </w:r>
      <w:r w:rsidR="00DE086B">
        <w:t>with additional permanent magnet lens</w:t>
      </w:r>
      <w:r>
        <w:t>.</w:t>
      </w:r>
      <w:r w:rsidR="00871542" w:rsidRPr="00871542">
        <w:t xml:space="preserve"> </w:t>
      </w:r>
      <w:r w:rsidR="00294AF2">
        <w:t>H</w:t>
      </w:r>
      <w:r w:rsidR="00294AF2" w:rsidRPr="00294AF2">
        <w:rPr>
          <w:vertAlign w:val="superscript"/>
        </w:rPr>
        <w:t>-</w:t>
      </w:r>
      <w:r w:rsidR="00294AF2">
        <w:t xml:space="preserve"> </w:t>
      </w:r>
      <w:proofErr w:type="gramStart"/>
      <w:r w:rsidR="00294AF2">
        <w:t>t</w:t>
      </w:r>
      <w:r w:rsidR="00871542" w:rsidRPr="00385B0A">
        <w:t>rajectories</w:t>
      </w:r>
      <w:proofErr w:type="gramEnd"/>
      <w:r w:rsidR="00871542">
        <w:t xml:space="preserve"> are shown </w:t>
      </w:r>
      <w:r w:rsidR="00DE086B">
        <w:t>by</w:t>
      </w:r>
      <w:r w:rsidR="00871542">
        <w:t xml:space="preserve"> red</w:t>
      </w:r>
      <w:r w:rsidR="00294AF2">
        <w:t xml:space="preserve"> (</w:t>
      </w:r>
      <w:proofErr w:type="spellStart"/>
      <w:r w:rsidR="00294AF2">
        <w:t>COMSOL</w:t>
      </w:r>
      <w:proofErr w:type="spellEnd"/>
      <w:r w:rsidR="00294AF2">
        <w:t>)</w:t>
      </w:r>
      <w:r w:rsidR="00871542">
        <w:t>.</w:t>
      </w:r>
    </w:p>
    <w:p w:rsidR="0073132D" w:rsidRPr="0073132D" w:rsidRDefault="0073132D" w:rsidP="0073132D">
      <w:pPr>
        <w:pStyle w:val="Paragraph"/>
      </w:pPr>
    </w:p>
    <w:p w:rsidR="00B51BEA" w:rsidRDefault="00AE35FE" w:rsidP="00B51BEA">
      <w:pPr>
        <w:pStyle w:val="Paragraph"/>
      </w:pPr>
      <w:r>
        <w:t xml:space="preserve">The </w:t>
      </w:r>
      <w:proofErr w:type="gramStart"/>
      <w:r>
        <w:t>c</w:t>
      </w:r>
      <w:r w:rsidRPr="00385B0A">
        <w:t xml:space="preserve">alculations of </w:t>
      </w:r>
      <w:r w:rsidR="00DE086B">
        <w:t xml:space="preserve">the </w:t>
      </w:r>
      <w:r w:rsidRPr="00385B0A">
        <w:t xml:space="preserve">magnetic field </w:t>
      </w:r>
      <w:r w:rsidR="008C67C3">
        <w:t xml:space="preserve">in </w:t>
      </w:r>
      <w:r w:rsidRPr="00385B0A">
        <w:t>the ion source</w:t>
      </w:r>
      <w:r w:rsidR="008C67C3">
        <w:t>,</w:t>
      </w:r>
      <w:r w:rsidRPr="00385B0A">
        <w:t xml:space="preserve"> </w:t>
      </w:r>
      <w:r w:rsidR="00B87063">
        <w:t xml:space="preserve">in </w:t>
      </w:r>
      <w:r w:rsidRPr="00385B0A">
        <w:t xml:space="preserve">the </w:t>
      </w:r>
      <w:r w:rsidR="008C67C3">
        <w:t xml:space="preserve">permanent magnet </w:t>
      </w:r>
      <w:r w:rsidRPr="00385B0A">
        <w:t>lens</w:t>
      </w:r>
      <w:r w:rsidR="008C67C3">
        <w:t xml:space="preserve"> and in the solenoidal lens of LEBT </w:t>
      </w:r>
      <w:r w:rsidR="00B87063">
        <w:t xml:space="preserve">have </w:t>
      </w:r>
      <w:r>
        <w:t>been done</w:t>
      </w:r>
      <w:r w:rsidRPr="00385B0A">
        <w:t xml:space="preserve"> by the </w:t>
      </w:r>
      <w:proofErr w:type="spellStart"/>
      <w:r w:rsidRPr="00385B0A">
        <w:t>COMSOL</w:t>
      </w:r>
      <w:proofErr w:type="spellEnd"/>
      <w:r w:rsidRPr="00385B0A">
        <w:t xml:space="preserve"> software</w:t>
      </w:r>
      <w:proofErr w:type="gramEnd"/>
      <w:r>
        <w:t>.</w:t>
      </w:r>
      <w:r w:rsidRPr="00385B0A">
        <w:t xml:space="preserve"> </w:t>
      </w:r>
      <w:r>
        <w:t>Fig</w:t>
      </w:r>
      <w:r w:rsidR="00C83F0E">
        <w:t>ure</w:t>
      </w:r>
      <w:r w:rsidR="00322231">
        <w:t xml:space="preserve">s </w:t>
      </w:r>
      <w:proofErr w:type="gramStart"/>
      <w:r w:rsidR="0073132D">
        <w:t>6</w:t>
      </w:r>
      <w:proofErr w:type="gramEnd"/>
      <w:r w:rsidR="008C67C3">
        <w:t xml:space="preserve"> and </w:t>
      </w:r>
      <w:r w:rsidR="0073132D">
        <w:t>7</w:t>
      </w:r>
      <w:r w:rsidR="00F637F5">
        <w:t xml:space="preserve"> </w:t>
      </w:r>
      <w:r w:rsidR="008C67C3">
        <w:t>show the calculated trajectories of H</w:t>
      </w:r>
      <w:r w:rsidR="008C67C3" w:rsidRPr="008C67C3">
        <w:rPr>
          <w:vertAlign w:val="superscript"/>
        </w:rPr>
        <w:t>-</w:t>
      </w:r>
      <w:r w:rsidR="008C67C3">
        <w:t xml:space="preserve"> beam</w:t>
      </w:r>
      <w:r w:rsidR="00F637F5">
        <w:t xml:space="preserve"> </w:t>
      </w:r>
      <w:r w:rsidR="00F637F5" w:rsidRPr="00385B0A">
        <w:t xml:space="preserve">transmission </w:t>
      </w:r>
      <w:r w:rsidR="008C67C3">
        <w:t>through the pumping box and LEBT. No</w:t>
      </w:r>
      <w:r w:rsidR="008A3922">
        <w:t xml:space="preserve"> </w:t>
      </w:r>
      <w:r w:rsidR="008C67C3">
        <w:t xml:space="preserve">beam </w:t>
      </w:r>
      <w:r w:rsidR="008A3922">
        <w:t xml:space="preserve">interception </w:t>
      </w:r>
      <w:r w:rsidR="008C67C3">
        <w:t>with</w:t>
      </w:r>
      <w:r w:rsidR="00F637F5" w:rsidRPr="00385B0A">
        <w:t xml:space="preserve"> the </w:t>
      </w:r>
      <w:r w:rsidR="008C67C3">
        <w:t xml:space="preserve">lens </w:t>
      </w:r>
      <w:r w:rsidR="00F637F5">
        <w:t xml:space="preserve">aperture </w:t>
      </w:r>
      <w:r w:rsidR="008C67C3">
        <w:t xml:space="preserve">and LEBT walls </w:t>
      </w:r>
      <w:proofErr w:type="gramStart"/>
      <w:r w:rsidR="00D5740E">
        <w:t>were found</w:t>
      </w:r>
      <w:proofErr w:type="gramEnd"/>
      <w:r w:rsidR="00D5740E">
        <w:t xml:space="preserve"> </w:t>
      </w:r>
      <w:r w:rsidR="008C67C3">
        <w:t xml:space="preserve">and </w:t>
      </w:r>
      <w:r w:rsidR="008C67C3" w:rsidRPr="00385B0A">
        <w:t xml:space="preserve">100% transmission </w:t>
      </w:r>
      <w:r w:rsidR="008C67C3">
        <w:t xml:space="preserve">of the beam through the </w:t>
      </w:r>
      <w:r w:rsidR="008C67C3" w:rsidRPr="00385B0A">
        <w:t>LEBT</w:t>
      </w:r>
      <w:r w:rsidR="008C67C3">
        <w:t xml:space="preserve"> to the tandem entrance was calculated</w:t>
      </w:r>
      <w:r w:rsidR="005E683B">
        <w:t xml:space="preserve"> </w:t>
      </w:r>
      <w:r w:rsidR="008C67C3">
        <w:t xml:space="preserve">for the beam with </w:t>
      </w:r>
      <w:r w:rsidR="005E683B">
        <w:t xml:space="preserve">emittance </w:t>
      </w:r>
      <w:r w:rsidR="008C67C3" w:rsidRPr="00B17AD7">
        <w:t>0.</w:t>
      </w:r>
      <w:r w:rsidR="00294AF2">
        <w:t>2</w:t>
      </w:r>
      <w:r w:rsidR="008C67C3">
        <w:t> </w:t>
      </w:r>
      <w:r w:rsidR="00294AF2">
        <w:t>π</w:t>
      </w:r>
      <w:r w:rsidR="008C67C3" w:rsidRPr="00B17AD7">
        <w:t xml:space="preserve"> m</w:t>
      </w:r>
      <w:r w:rsidR="008C67C3">
        <w:t>m</w:t>
      </w:r>
      <w:r w:rsidR="008C67C3" w:rsidRPr="00B17AD7">
        <w:t xml:space="preserve"> mrad</w:t>
      </w:r>
      <w:r w:rsidR="005E683B">
        <w:t>.</w:t>
      </w:r>
      <w:r w:rsidR="00B51BEA" w:rsidRPr="00B51BEA">
        <w:t xml:space="preserve"> </w:t>
      </w:r>
      <w:r w:rsidR="00B51BEA" w:rsidRPr="00395CBF">
        <w:t xml:space="preserve">The injector is </w:t>
      </w:r>
      <w:r w:rsidR="008C67C3">
        <w:t xml:space="preserve">under </w:t>
      </w:r>
      <w:r w:rsidR="00B51BEA" w:rsidRPr="00395CBF">
        <w:t>prepar</w:t>
      </w:r>
      <w:r w:rsidR="00D5740E">
        <w:t>ation</w:t>
      </w:r>
      <w:r w:rsidR="00B51BEA" w:rsidRPr="00395CBF">
        <w:t xml:space="preserve"> for installation </w:t>
      </w:r>
      <w:r w:rsidR="008C67C3">
        <w:t>to</w:t>
      </w:r>
      <w:r w:rsidR="00B51BEA" w:rsidRPr="00395CBF">
        <w:t xml:space="preserve"> </w:t>
      </w:r>
      <w:r w:rsidR="00D5740E">
        <w:t xml:space="preserve">the </w:t>
      </w:r>
      <w:r w:rsidR="00B51BEA" w:rsidRPr="00395CBF">
        <w:t>tandem.</w:t>
      </w:r>
      <w:r w:rsidR="00B51BEA">
        <w:t xml:space="preserve"> </w:t>
      </w:r>
    </w:p>
    <w:p w:rsidR="00364E65" w:rsidRDefault="00364E65" w:rsidP="00FA0B30">
      <w:pPr>
        <w:pStyle w:val="Paragraph"/>
        <w:spacing w:before="240" w:after="240"/>
        <w:jc w:val="center"/>
      </w:pPr>
      <w:r>
        <w:rPr>
          <w:noProof/>
          <w:lang w:val="ru-RU" w:eastAsia="ru-RU"/>
        </w:rPr>
        <w:drawing>
          <wp:inline distT="0" distB="0" distL="0" distR="0" wp14:anchorId="392E9415" wp14:editId="4AF3AC9D">
            <wp:extent cx="3383768" cy="1558343"/>
            <wp:effectExtent l="0" t="0" r="7620" b="381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rocodile GEN 9-12 GEN+развертка конуса-Model_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0" b="21953"/>
                    <a:stretch/>
                  </pic:blipFill>
                  <pic:spPr bwMode="auto">
                    <a:xfrm>
                      <a:off x="0" y="0"/>
                      <a:ext cx="3459198" cy="159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B0A" w:rsidRDefault="00385B0A" w:rsidP="00B51BEA">
      <w:pPr>
        <w:pStyle w:val="FigureCaption"/>
      </w:pPr>
      <w:r>
        <w:rPr>
          <w:b/>
          <w:caps/>
        </w:rPr>
        <w:t xml:space="preserve">Figure </w:t>
      </w:r>
      <w:r w:rsidR="0073132D">
        <w:rPr>
          <w:b/>
          <w:caps/>
        </w:rPr>
        <w:t>7</w:t>
      </w:r>
      <w:r>
        <w:rPr>
          <w:b/>
          <w:caps/>
        </w:rPr>
        <w:t>.</w:t>
      </w:r>
      <w:r>
        <w:t xml:space="preserve"> </w:t>
      </w:r>
      <w:r w:rsidR="00364E65">
        <w:t xml:space="preserve">Negative ion trajectories </w:t>
      </w:r>
      <w:r w:rsidR="00322231">
        <w:t>for</w:t>
      </w:r>
      <w:r w:rsidR="00364E65">
        <w:t xml:space="preserve"> beam </w:t>
      </w:r>
      <w:r w:rsidR="00364E65" w:rsidRPr="00125CEB">
        <w:t xml:space="preserve">transmission through the </w:t>
      </w:r>
      <w:r w:rsidR="008C67C3">
        <w:t xml:space="preserve">permanent </w:t>
      </w:r>
      <w:r w:rsidR="00322231">
        <w:t xml:space="preserve">magnet </w:t>
      </w:r>
      <w:r w:rsidR="00364E65">
        <w:t>lens (</w:t>
      </w:r>
      <w:r w:rsidR="00B51BEA">
        <w:t xml:space="preserve">modelling by </w:t>
      </w:r>
      <w:proofErr w:type="spellStart"/>
      <w:r w:rsidR="00364E65">
        <w:t>COMSOL</w:t>
      </w:r>
      <w:proofErr w:type="spellEnd"/>
      <w:r w:rsidR="00364E65">
        <w:t>)</w:t>
      </w:r>
      <w:r w:rsidR="00B87063">
        <w:t>.</w:t>
      </w:r>
    </w:p>
    <w:p w:rsidR="00AE35FE" w:rsidRPr="00AE35FE" w:rsidRDefault="00570E0B" w:rsidP="00AE35FE">
      <w:pPr>
        <w:pStyle w:val="2"/>
      </w:pPr>
      <w:r>
        <w:t>130 keV I</w:t>
      </w:r>
      <w:r w:rsidR="00AE35FE">
        <w:t xml:space="preserve">njector with </w:t>
      </w:r>
      <w:r w:rsidR="00294AF2">
        <w:t>P</w:t>
      </w:r>
      <w:r>
        <w:t xml:space="preserve">reliminary </w:t>
      </w:r>
      <w:proofErr w:type="spellStart"/>
      <w:r>
        <w:t>90</w:t>
      </w:r>
      <w:r w:rsidRPr="00570E0B">
        <w:rPr>
          <w:vertAlign w:val="superscript"/>
        </w:rPr>
        <w:t>o</w:t>
      </w:r>
      <w:proofErr w:type="spellEnd"/>
      <w:r>
        <w:t xml:space="preserve"> </w:t>
      </w:r>
      <w:r w:rsidR="00294AF2">
        <w:t>B</w:t>
      </w:r>
      <w:r>
        <w:t xml:space="preserve">eam </w:t>
      </w:r>
      <w:r w:rsidR="00294AF2">
        <w:t>T</w:t>
      </w:r>
      <w:r>
        <w:t>urn</w:t>
      </w:r>
      <w:r w:rsidR="001E2E57">
        <w:t xml:space="preserve"> </w:t>
      </w:r>
    </w:p>
    <w:p w:rsidR="00570E0B" w:rsidRPr="00C857A2" w:rsidRDefault="00B819A3" w:rsidP="00570E0B">
      <w:pPr>
        <w:pStyle w:val="Paragraph"/>
      </w:pPr>
      <w:r>
        <w:t>An</w:t>
      </w:r>
      <w:r w:rsidR="0026013F">
        <w:t xml:space="preserve"> </w:t>
      </w:r>
      <w:r w:rsidR="00856DA3" w:rsidRPr="00856DA3">
        <w:t xml:space="preserve">injector with </w:t>
      </w:r>
      <w:r w:rsidR="008C67C3" w:rsidRPr="00856DA3">
        <w:t xml:space="preserve">negative ion beam </w:t>
      </w:r>
      <w:r w:rsidR="00856DA3" w:rsidRPr="00856DA3">
        <w:t>90</w:t>
      </w:r>
      <w:r w:rsidR="00C01E30">
        <w:sym w:font="Symbol" w:char="F0B0"/>
      </w:r>
      <w:r w:rsidR="00856DA3" w:rsidRPr="00856DA3">
        <w:t xml:space="preserve"> bend and </w:t>
      </w:r>
      <w:r w:rsidR="008C67C3">
        <w:t>pre-</w:t>
      </w:r>
      <w:r w:rsidR="00856DA3" w:rsidRPr="00856DA3">
        <w:t xml:space="preserve">acceleration to </w:t>
      </w:r>
      <w:r>
        <w:t xml:space="preserve">the </w:t>
      </w:r>
      <w:r w:rsidR="008C67C3">
        <w:t xml:space="preserve">energy </w:t>
      </w:r>
      <w:r w:rsidR="00D5740E">
        <w:t xml:space="preserve">of </w:t>
      </w:r>
      <w:r w:rsidR="008C67C3">
        <w:t xml:space="preserve">up to </w:t>
      </w:r>
      <w:r w:rsidR="00856DA3" w:rsidRPr="00856DA3">
        <w:t xml:space="preserve">130 keV was </w:t>
      </w:r>
      <w:r w:rsidR="0026013F">
        <w:t>developed</w:t>
      </w:r>
      <w:r w:rsidR="00FD65EA">
        <w:t xml:space="preserve"> [</w:t>
      </w:r>
      <w:r w:rsidR="0014676F">
        <w:t>1</w:t>
      </w:r>
      <w:r w:rsidR="00294AF2">
        <w:t>3</w:t>
      </w:r>
      <w:r w:rsidR="00FD65EA">
        <w:t>]</w:t>
      </w:r>
      <w:r w:rsidR="00856DA3" w:rsidRPr="00856DA3">
        <w:t xml:space="preserve">. </w:t>
      </w:r>
      <w:r w:rsidR="00050AB1">
        <w:t xml:space="preserve">The </w:t>
      </w:r>
      <w:r w:rsidR="0008402B">
        <w:t xml:space="preserve">scheme and photo of </w:t>
      </w:r>
      <w:r w:rsidR="00570E0B" w:rsidRPr="001539A1">
        <w:t>130 keV</w:t>
      </w:r>
      <w:r w:rsidR="00570E0B">
        <w:t xml:space="preserve"> </w:t>
      </w:r>
      <w:r w:rsidR="0008402B">
        <w:t>i</w:t>
      </w:r>
      <w:r w:rsidR="00570E0B" w:rsidRPr="001539A1">
        <w:t xml:space="preserve">njector </w:t>
      </w:r>
      <w:r w:rsidR="00570E0B">
        <w:t xml:space="preserve">and its diagnostics </w:t>
      </w:r>
      <w:proofErr w:type="gramStart"/>
      <w:r w:rsidR="00570E0B">
        <w:t>are</w:t>
      </w:r>
      <w:r w:rsidR="00AD4D97">
        <w:t xml:space="preserve"> shown</w:t>
      </w:r>
      <w:proofErr w:type="gramEnd"/>
      <w:r w:rsidR="00AD4D97">
        <w:t xml:space="preserve"> in Fig. </w:t>
      </w:r>
      <w:r w:rsidR="0008402B">
        <w:t>8 and 9</w:t>
      </w:r>
      <w:r w:rsidR="00AD4D97">
        <w:t>.</w:t>
      </w:r>
      <w:r w:rsidR="00050AB1">
        <w:t xml:space="preserve"> </w:t>
      </w:r>
      <w:r w:rsidR="00203B6A" w:rsidRPr="00B17AD7">
        <w:t>Th</w:t>
      </w:r>
      <w:r w:rsidR="00203B6A">
        <w:t xml:space="preserve">is injector uses </w:t>
      </w:r>
      <w:r w:rsidR="00570E0B">
        <w:t>the</w:t>
      </w:r>
      <w:r w:rsidR="00203B6A">
        <w:t xml:space="preserve"> upgrade</w:t>
      </w:r>
      <w:r w:rsidR="00203B6A" w:rsidRPr="00B17AD7">
        <w:t xml:space="preserve"> version </w:t>
      </w:r>
      <w:r w:rsidR="00203B6A">
        <w:t xml:space="preserve">of </w:t>
      </w:r>
      <w:r w:rsidR="00203B6A" w:rsidRPr="00B17AD7">
        <w:t>ion source with 15</w:t>
      </w:r>
      <w:r w:rsidR="00203B6A">
        <w:t> </w:t>
      </w:r>
      <w:r w:rsidR="00203B6A" w:rsidRPr="00B17AD7">
        <w:t>mA</w:t>
      </w:r>
      <w:r w:rsidR="00203B6A">
        <w:t xml:space="preserve"> </w:t>
      </w:r>
      <w:r w:rsidR="00203B6A" w:rsidRPr="00B17AD7">
        <w:t>current</w:t>
      </w:r>
      <w:r w:rsidR="00570E0B">
        <w:t xml:space="preserve"> yield</w:t>
      </w:r>
      <w:r w:rsidR="00203B6A" w:rsidRPr="00B17AD7">
        <w:t>.</w:t>
      </w:r>
      <w:r w:rsidR="00203B6A">
        <w:t xml:space="preserve"> </w:t>
      </w:r>
      <w:r w:rsidR="00203B6A" w:rsidRPr="001413E1">
        <w:t xml:space="preserve">The </w:t>
      </w:r>
      <w:r w:rsidR="00570E0B">
        <w:t xml:space="preserve">vacuum box with </w:t>
      </w:r>
      <w:r w:rsidR="00AD4D97" w:rsidRPr="00856DA3">
        <w:t>90</w:t>
      </w:r>
      <w:r w:rsidR="00AD4D97">
        <w:sym w:font="Symbol" w:char="F0B0"/>
      </w:r>
      <w:r w:rsidR="00AD4D97">
        <w:t xml:space="preserve"> </w:t>
      </w:r>
      <w:r w:rsidR="00203B6A" w:rsidRPr="001413E1">
        <w:t xml:space="preserve">bending magnet </w:t>
      </w:r>
      <w:r w:rsidR="00570E0B">
        <w:t xml:space="preserve">is used to </w:t>
      </w:r>
      <w:r w:rsidR="00203B6A" w:rsidRPr="001413E1">
        <w:t>separate</w:t>
      </w:r>
      <w:r w:rsidR="00570E0B">
        <w:t xml:space="preserve"> 33 keV</w:t>
      </w:r>
      <w:r w:rsidR="00203B6A" w:rsidRPr="001413E1">
        <w:t xml:space="preserve"> negative ion</w:t>
      </w:r>
      <w:r w:rsidR="00570E0B">
        <w:t xml:space="preserve"> beam</w:t>
      </w:r>
      <w:r w:rsidR="00203B6A" w:rsidRPr="001413E1">
        <w:t xml:space="preserve"> from accompanying particles before ent</w:t>
      </w:r>
      <w:r w:rsidR="00570E0B">
        <w:t>ering</w:t>
      </w:r>
      <w:r w:rsidR="00203B6A" w:rsidRPr="001413E1">
        <w:t xml:space="preserve"> the acceleration tube. </w:t>
      </w:r>
      <w:r w:rsidR="004070E9">
        <w:t>The</w:t>
      </w:r>
      <w:r w:rsidR="00962493">
        <w:t xml:space="preserve"> box was</w:t>
      </w:r>
      <w:r w:rsidR="004070E9">
        <w:t xml:space="preserve"> </w:t>
      </w:r>
      <w:r w:rsidR="00962493">
        <w:t xml:space="preserve">equipped with a </w:t>
      </w:r>
      <w:r w:rsidR="004070E9">
        <w:t xml:space="preserve">high-speed </w:t>
      </w:r>
      <w:proofErr w:type="spellStart"/>
      <w:r w:rsidR="004070E9">
        <w:t>turbomolecular</w:t>
      </w:r>
      <w:proofErr w:type="spellEnd"/>
      <w:r w:rsidR="004070E9">
        <w:t xml:space="preserve"> pump protected from particle streams from the source by water-cooled jalousie. </w:t>
      </w:r>
      <w:r w:rsidR="00203B6A" w:rsidRPr="001413E1">
        <w:t xml:space="preserve">The </w:t>
      </w:r>
      <w:r w:rsidR="00570E0B">
        <w:t xml:space="preserve">beam </w:t>
      </w:r>
      <w:r w:rsidR="00203B6A" w:rsidRPr="001413E1">
        <w:t xml:space="preserve">acceleration </w:t>
      </w:r>
      <w:r w:rsidR="00203B6A">
        <w:t xml:space="preserve">to </w:t>
      </w:r>
      <w:r w:rsidR="00570E0B">
        <w:t xml:space="preserve">higher energy </w:t>
      </w:r>
      <w:r>
        <w:t xml:space="preserve">of </w:t>
      </w:r>
      <w:r w:rsidR="00203B6A" w:rsidRPr="001413E1">
        <w:t>1</w:t>
      </w:r>
      <w:r w:rsidR="00570E0B">
        <w:t>3</w:t>
      </w:r>
      <w:r w:rsidR="00203B6A" w:rsidRPr="001413E1">
        <w:t xml:space="preserve">0 keV </w:t>
      </w:r>
      <w:r w:rsidR="00203B6A">
        <w:t xml:space="preserve">before the injection to the tandem </w:t>
      </w:r>
      <w:r w:rsidR="00761D51">
        <w:t xml:space="preserve">reduces the </w:t>
      </w:r>
      <w:r w:rsidR="00570E0B">
        <w:t xml:space="preserve">effect of </w:t>
      </w:r>
      <w:r w:rsidR="00761D51">
        <w:t xml:space="preserve">space charge </w:t>
      </w:r>
      <w:r w:rsidR="00570E0B">
        <w:t>and improves</w:t>
      </w:r>
      <w:r w:rsidR="00203B6A" w:rsidRPr="001413E1">
        <w:t xml:space="preserve"> the beam transport th</w:t>
      </w:r>
      <w:r w:rsidR="00570E0B">
        <w:t>r</w:t>
      </w:r>
      <w:r w:rsidR="00203B6A" w:rsidRPr="001413E1">
        <w:t>ough the tandem</w:t>
      </w:r>
      <w:r w:rsidR="00761D51">
        <w:t xml:space="preserve"> at </w:t>
      </w:r>
      <w:r w:rsidR="00D5740E">
        <w:t>w</w:t>
      </w:r>
      <w:r w:rsidR="00570E0B">
        <w:t xml:space="preserve">ide range of </w:t>
      </w:r>
      <w:r w:rsidR="00761D51">
        <w:t xml:space="preserve">beam </w:t>
      </w:r>
      <w:r w:rsidR="00570E0B">
        <w:t>parameters</w:t>
      </w:r>
      <w:r w:rsidR="00761D51">
        <w:t xml:space="preserve"> and tandem voltages</w:t>
      </w:r>
      <w:r w:rsidR="00203B6A" w:rsidRPr="001413E1">
        <w:t>.</w:t>
      </w:r>
      <w:r w:rsidR="00060ADC">
        <w:t xml:space="preserve"> </w:t>
      </w:r>
      <w:r w:rsidR="00856DA3" w:rsidRPr="00856DA3">
        <w:t xml:space="preserve">Beam focusing by the </w:t>
      </w:r>
      <w:proofErr w:type="gramStart"/>
      <w:r w:rsidR="00570E0B" w:rsidRPr="00856DA3">
        <w:t>90</w:t>
      </w:r>
      <w:r w:rsidR="00570E0B">
        <w:sym w:font="Symbol" w:char="F0B0"/>
      </w:r>
      <w:r w:rsidR="00D5740E">
        <w:t xml:space="preserve"> </w:t>
      </w:r>
      <w:r w:rsidR="00856DA3" w:rsidRPr="00856DA3">
        <w:t>bending</w:t>
      </w:r>
      <w:proofErr w:type="gramEnd"/>
      <w:r w:rsidR="00856DA3" w:rsidRPr="00856DA3">
        <w:t xml:space="preserve"> magnet and by acceleration tube permits to operate without </w:t>
      </w:r>
      <w:r w:rsidR="00570E0B">
        <w:t xml:space="preserve">the </w:t>
      </w:r>
      <w:r w:rsidR="00856DA3" w:rsidRPr="00856DA3">
        <w:t xml:space="preserve">additional magnetic lens in the LEBT. High diameter of transport channel </w:t>
      </w:r>
      <w:r w:rsidR="00060ADC">
        <w:t xml:space="preserve">(100 mm) </w:t>
      </w:r>
      <w:r w:rsidR="00570E0B">
        <w:t xml:space="preserve">and LEBT </w:t>
      </w:r>
      <w:r w:rsidR="00856DA3" w:rsidRPr="00856DA3">
        <w:t>pump</w:t>
      </w:r>
      <w:r w:rsidR="00570E0B">
        <w:t>ing</w:t>
      </w:r>
      <w:r w:rsidR="00856DA3" w:rsidRPr="00856DA3">
        <w:t xml:space="preserve"> </w:t>
      </w:r>
      <w:r w:rsidR="00570E0B" w:rsidRPr="00856DA3">
        <w:t>with</w:t>
      </w:r>
      <w:r w:rsidR="00570E0B">
        <w:t xml:space="preserve"> </w:t>
      </w:r>
      <w:r w:rsidR="00570E0B" w:rsidRPr="00856DA3">
        <w:t>additional</w:t>
      </w:r>
      <w:r w:rsidR="00570E0B">
        <w:t xml:space="preserve"> </w:t>
      </w:r>
      <w:r w:rsidR="00E662B4">
        <w:t xml:space="preserve">200 l/s </w:t>
      </w:r>
      <w:r w:rsidR="00570E0B">
        <w:t>pump support enhanced vacuum and decrease</w:t>
      </w:r>
      <w:r w:rsidR="00D5740E">
        <w:t xml:space="preserve"> </w:t>
      </w:r>
      <w:r w:rsidR="00856DA3" w:rsidRPr="00856DA3">
        <w:t>H</w:t>
      </w:r>
      <w:r w:rsidR="00856DA3" w:rsidRPr="00AD72F1">
        <w:rPr>
          <w:vertAlign w:val="superscript"/>
        </w:rPr>
        <w:t>-</w:t>
      </w:r>
      <w:r w:rsidR="00856DA3" w:rsidRPr="00856DA3">
        <w:t xml:space="preserve"> stripping </w:t>
      </w:r>
      <w:r w:rsidR="00D5740E">
        <w:t xml:space="preserve">losses </w:t>
      </w:r>
      <w:r w:rsidR="00856DA3" w:rsidRPr="00856DA3">
        <w:t xml:space="preserve">during transport. </w:t>
      </w:r>
    </w:p>
    <w:p w:rsidR="00B63FA8" w:rsidRDefault="008C67C3" w:rsidP="008C67C3">
      <w:pPr>
        <w:pStyle w:val="Paragraph"/>
        <w:spacing w:before="120" w:after="12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1447D545" wp14:editId="22CD719D">
            <wp:extent cx="4155201" cy="2493818"/>
            <wp:effectExtent l="0" t="0" r="0" b="190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52" cy="251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13F" w:rsidRDefault="00AA0E76" w:rsidP="008C67C3">
      <w:pPr>
        <w:pStyle w:val="FigureCaption"/>
      </w:pPr>
      <w:r>
        <w:rPr>
          <w:b/>
          <w:caps/>
        </w:rPr>
        <w:t xml:space="preserve">Figure </w:t>
      </w:r>
      <w:r w:rsidR="0008402B">
        <w:rPr>
          <w:b/>
          <w:caps/>
        </w:rPr>
        <w:t>8</w:t>
      </w:r>
      <w:r>
        <w:rPr>
          <w:b/>
          <w:caps/>
        </w:rPr>
        <w:t>.</w:t>
      </w:r>
      <w:r>
        <w:t xml:space="preserve"> </w:t>
      </w:r>
      <w:r w:rsidR="008C67C3">
        <w:t xml:space="preserve">Test stand with </w:t>
      </w:r>
      <w:r w:rsidR="00570E0B" w:rsidRPr="001539A1">
        <w:t>130 keV</w:t>
      </w:r>
      <w:r w:rsidR="00570E0B">
        <w:t xml:space="preserve"> </w:t>
      </w:r>
      <w:r w:rsidR="0008402B">
        <w:t>i</w:t>
      </w:r>
      <w:r w:rsidRPr="001539A1">
        <w:t xml:space="preserve">njector </w:t>
      </w:r>
      <w:r w:rsidR="008C67C3">
        <w:t xml:space="preserve">and </w:t>
      </w:r>
      <w:r w:rsidR="0008402B">
        <w:t>it</w:t>
      </w:r>
      <w:r w:rsidR="008C67C3">
        <w:t xml:space="preserve"> </w:t>
      </w:r>
      <w:r w:rsidR="00AD4D97">
        <w:t>diagnostics</w:t>
      </w:r>
      <w:r w:rsidR="00D5740E">
        <w:t>.</w:t>
      </w:r>
    </w:p>
    <w:p w:rsidR="0008402B" w:rsidRPr="0008402B" w:rsidRDefault="0008402B" w:rsidP="0008402B">
      <w:pPr>
        <w:pStyle w:val="Paragraph"/>
      </w:pPr>
    </w:p>
    <w:p w:rsidR="0008402B" w:rsidRPr="0008402B" w:rsidRDefault="0008402B" w:rsidP="0008402B">
      <w:pPr>
        <w:pStyle w:val="Paragraph"/>
      </w:pPr>
    </w:p>
    <w:p w:rsidR="008C67C3" w:rsidRDefault="008C67C3" w:rsidP="008C67C3">
      <w:pPr>
        <w:pStyle w:val="Paragraph"/>
        <w:jc w:val="center"/>
      </w:pPr>
      <w:r w:rsidRPr="001539A1">
        <w:rPr>
          <w:b/>
          <w:caps/>
          <w:noProof/>
          <w:lang w:val="ru-RU" w:eastAsia="ru-RU"/>
        </w:rPr>
        <w:drawing>
          <wp:inline distT="0" distB="0" distL="0" distR="0" wp14:anchorId="342B4A87" wp14:editId="7BD6E5F2">
            <wp:extent cx="3897363" cy="2180552"/>
            <wp:effectExtent l="0" t="0" r="8255" b="0"/>
            <wp:docPr id="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080167" cy="228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7C3" w:rsidRDefault="008C67C3" w:rsidP="008C67C3">
      <w:pPr>
        <w:pStyle w:val="FigureCaption"/>
      </w:pPr>
      <w:r>
        <w:rPr>
          <w:b/>
          <w:caps/>
        </w:rPr>
        <w:t xml:space="preserve">Figure </w:t>
      </w:r>
      <w:r w:rsidR="0008402B">
        <w:rPr>
          <w:b/>
          <w:caps/>
        </w:rPr>
        <w:t>9</w:t>
      </w:r>
      <w:r>
        <w:rPr>
          <w:b/>
          <w:caps/>
        </w:rPr>
        <w:t>.</w:t>
      </w:r>
      <w:r>
        <w:t xml:space="preserve"> </w:t>
      </w:r>
      <w:r w:rsidR="0008402B">
        <w:t xml:space="preserve">Photo </w:t>
      </w:r>
      <w:r w:rsidR="00667CA5">
        <w:t>of</w:t>
      </w:r>
      <w:r w:rsidRPr="001539A1">
        <w:t xml:space="preserve"> </w:t>
      </w:r>
      <w:r w:rsidR="00667CA5" w:rsidRPr="00667CA5">
        <w:t xml:space="preserve">130 keV </w:t>
      </w:r>
      <w:r w:rsidR="00D5740E">
        <w:t>i</w:t>
      </w:r>
      <w:r w:rsidR="00667CA5" w:rsidRPr="00667CA5">
        <w:t xml:space="preserve">njector with preliminary </w:t>
      </w:r>
      <w:proofErr w:type="spellStart"/>
      <w:r w:rsidR="00667CA5" w:rsidRPr="00667CA5">
        <w:t>90</w:t>
      </w:r>
      <w:r w:rsidR="00667CA5" w:rsidRPr="00667CA5">
        <w:rPr>
          <w:vertAlign w:val="superscript"/>
        </w:rPr>
        <w:t>o</w:t>
      </w:r>
      <w:proofErr w:type="spellEnd"/>
      <w:r w:rsidR="00667CA5">
        <w:t xml:space="preserve"> beam turn</w:t>
      </w:r>
      <w:r>
        <w:t>.</w:t>
      </w:r>
    </w:p>
    <w:p w:rsidR="00667CA5" w:rsidRPr="00667CA5" w:rsidRDefault="00667CA5" w:rsidP="00667CA5">
      <w:pPr>
        <w:pStyle w:val="Paragraph"/>
      </w:pPr>
    </w:p>
    <w:p w:rsidR="00667CA5" w:rsidRDefault="00667CA5" w:rsidP="00667CA5">
      <w:pPr>
        <w:pStyle w:val="Paragraph"/>
      </w:pPr>
      <w:r>
        <w:t>The studies of</w:t>
      </w:r>
      <w:r w:rsidRPr="003D4C54">
        <w:t xml:space="preserve"> H- beam production, acceleration an</w:t>
      </w:r>
      <w:r>
        <w:t>d</w:t>
      </w:r>
      <w:r w:rsidRPr="003D4C54">
        <w:t xml:space="preserve"> transport at different vacuum conditions in the transport channel</w:t>
      </w:r>
      <w:r>
        <w:t xml:space="preserve"> were performed [1</w:t>
      </w:r>
      <w:r w:rsidR="00294AF2">
        <w:t>3</w:t>
      </w:r>
      <w:r>
        <w:t>]</w:t>
      </w:r>
      <w:r w:rsidRPr="003D4C54">
        <w:t>.</w:t>
      </w:r>
      <w:r>
        <w:t xml:space="preserve"> About</w:t>
      </w:r>
      <w:r w:rsidRPr="003D4C54">
        <w:t xml:space="preserve"> 95% beam transmission </w:t>
      </w:r>
      <w:proofErr w:type="gramStart"/>
      <w:r w:rsidRPr="003D4C54">
        <w:t>was achieved</w:t>
      </w:r>
      <w:proofErr w:type="gramEnd"/>
      <w:r w:rsidRPr="003D4C54">
        <w:t>.</w:t>
      </w:r>
      <w:r>
        <w:t xml:space="preserve"> </w:t>
      </w:r>
      <w:r w:rsidR="00D5740E">
        <w:t xml:space="preserve">The presence </w:t>
      </w:r>
      <w:r w:rsidRPr="003D4C54">
        <w:t>of secondary electrons</w:t>
      </w:r>
      <w:r w:rsidR="00D5740E">
        <w:t xml:space="preserve"> with a current of</w:t>
      </w:r>
      <w:r w:rsidR="004F3723">
        <w:t xml:space="preserve"> </w:t>
      </w:r>
      <w:r w:rsidR="00D5740E">
        <w:t>~</w:t>
      </w:r>
      <w:r w:rsidR="004F3723">
        <w:t xml:space="preserve"> </w:t>
      </w:r>
      <w:r w:rsidR="00D5740E">
        <w:t>0.4 mA</w:t>
      </w:r>
      <w:r>
        <w:t xml:space="preserve">, </w:t>
      </w:r>
      <w:r w:rsidR="00D5740E">
        <w:t xml:space="preserve">which were </w:t>
      </w:r>
      <w:r>
        <w:t xml:space="preserve">produced in the acceleration tube and co-accelerated with </w:t>
      </w:r>
      <w:r w:rsidR="009D23C8">
        <w:t xml:space="preserve">the </w:t>
      </w:r>
      <w:r>
        <w:t xml:space="preserve">negative ion </w:t>
      </w:r>
      <w:proofErr w:type="gramStart"/>
      <w:r>
        <w:t>beam</w:t>
      </w:r>
      <w:proofErr w:type="gramEnd"/>
      <w:r>
        <w:t xml:space="preserve"> was </w:t>
      </w:r>
      <w:r w:rsidRPr="003D4C54">
        <w:t>recorded. The</w:t>
      </w:r>
      <w:r>
        <w:t xml:space="preserve"> presumable origin of secondary electrons is </w:t>
      </w:r>
      <w:r w:rsidRPr="003D4C54">
        <w:t>H</w:t>
      </w:r>
      <w:r w:rsidRPr="00DA5118">
        <w:rPr>
          <w:vertAlign w:val="superscript"/>
        </w:rPr>
        <w:t>-</w:t>
      </w:r>
      <w:r w:rsidRPr="003D4C54">
        <w:t xml:space="preserve"> stripping and secondary emission from the acceleration tube electrodes.</w:t>
      </w:r>
      <w:r>
        <w:t xml:space="preserve"> </w:t>
      </w:r>
      <w:r w:rsidRPr="003D4C54">
        <w:t xml:space="preserve">The </w:t>
      </w:r>
      <w:r>
        <w:t xml:space="preserve">secondary </w:t>
      </w:r>
      <w:r w:rsidRPr="003D4C54">
        <w:t xml:space="preserve">electrons </w:t>
      </w:r>
      <w:proofErr w:type="gramStart"/>
      <w:r w:rsidRPr="003D4C54">
        <w:t>w</w:t>
      </w:r>
      <w:r>
        <w:t>ere</w:t>
      </w:r>
      <w:r w:rsidRPr="003D4C54">
        <w:t xml:space="preserve"> deflected</w:t>
      </w:r>
      <w:proofErr w:type="gramEnd"/>
      <w:r w:rsidRPr="003D4C54">
        <w:t xml:space="preserve"> </w:t>
      </w:r>
      <w:r w:rsidR="004F65DD">
        <w:t>from</w:t>
      </w:r>
      <w:r w:rsidRPr="003D4C54">
        <w:t xml:space="preserve"> the beam by </w:t>
      </w:r>
      <w:r>
        <w:t xml:space="preserve">a </w:t>
      </w:r>
      <w:r w:rsidRPr="003D4C54">
        <w:t>magnetic filter</w:t>
      </w:r>
      <w:r>
        <w:t>, installed at the transport tube side</w:t>
      </w:r>
      <w:r w:rsidRPr="0008402B">
        <w:t>s</w:t>
      </w:r>
      <w:r w:rsidRPr="003D4C54">
        <w:t xml:space="preserve">. Reliable operation of the ion </w:t>
      </w:r>
      <w:r>
        <w:t>injector</w:t>
      </w:r>
      <w:r w:rsidRPr="003D4C54">
        <w:t xml:space="preserve"> with ion energy of 133</w:t>
      </w:r>
      <w:r>
        <w:t> </w:t>
      </w:r>
      <w:r w:rsidRPr="003D4C54">
        <w:t>keV and current of 14.5</w:t>
      </w:r>
      <w:r>
        <w:t> </w:t>
      </w:r>
      <w:r w:rsidRPr="003D4C54">
        <w:t xml:space="preserve">mA </w:t>
      </w:r>
      <w:proofErr w:type="gramStart"/>
      <w:r w:rsidRPr="003D4C54">
        <w:t>was achieved</w:t>
      </w:r>
      <w:proofErr w:type="gramEnd"/>
      <w:r>
        <w:t xml:space="preserve">. </w:t>
      </w:r>
    </w:p>
    <w:p w:rsidR="00244742" w:rsidRDefault="00656E36" w:rsidP="00244742">
      <w:pPr>
        <w:pStyle w:val="Paragraph"/>
      </w:pPr>
      <w:r w:rsidRPr="00B4451C">
        <w:t xml:space="preserve">The effect of Hydrogen, Argon and Xenon gases addition to the </w:t>
      </w:r>
      <w:r w:rsidR="003934AF" w:rsidRPr="00B4451C">
        <w:t xml:space="preserve">0.8 m long </w:t>
      </w:r>
      <w:r w:rsidRPr="00B4451C">
        <w:t xml:space="preserve">transport tube on the </w:t>
      </w:r>
      <w:r>
        <w:t xml:space="preserve">DC </w:t>
      </w:r>
      <w:r w:rsidRPr="00B4451C">
        <w:t xml:space="preserve">33 keV negative ion beam </w:t>
      </w:r>
      <w:r w:rsidR="003934AF">
        <w:t xml:space="preserve">transverse </w:t>
      </w:r>
      <w:r w:rsidRPr="00B4451C">
        <w:t>size and current transported to F</w:t>
      </w:r>
      <w:r>
        <w:t>araday cup</w:t>
      </w:r>
      <w:r w:rsidRPr="00656E36">
        <w:t xml:space="preserve"> </w:t>
      </w:r>
      <w:proofErr w:type="gramStart"/>
      <w:r w:rsidRPr="00B4451C">
        <w:t>w</w:t>
      </w:r>
      <w:r w:rsidR="00970972">
        <w:t>ere</w:t>
      </w:r>
      <w:r w:rsidRPr="00B4451C">
        <w:t xml:space="preserve"> studied</w:t>
      </w:r>
      <w:proofErr w:type="gramEnd"/>
      <w:r w:rsidR="00E6189D">
        <w:t xml:space="preserve"> using optical diagnostics [1</w:t>
      </w:r>
      <w:r w:rsidR="00294AF2">
        <w:t>4</w:t>
      </w:r>
      <w:r w:rsidR="00E6189D">
        <w:t>]</w:t>
      </w:r>
      <w:r>
        <w:t>.</w:t>
      </w:r>
      <w:r w:rsidR="003934AF" w:rsidRPr="003934AF">
        <w:t xml:space="preserve"> </w:t>
      </w:r>
      <w:r w:rsidR="00A424CC" w:rsidRPr="00B4451C">
        <w:t xml:space="preserve">A drop of the beam size from </w:t>
      </w:r>
      <w:proofErr w:type="gramStart"/>
      <w:r w:rsidR="00A424CC" w:rsidRPr="00B4451C">
        <w:t>9</w:t>
      </w:r>
      <w:proofErr w:type="gramEnd"/>
      <w:r w:rsidR="00A424CC" w:rsidRPr="00B4451C">
        <w:t xml:space="preserve"> to</w:t>
      </w:r>
      <w:r w:rsidR="00E6189D">
        <w:t xml:space="preserve"> 6 mm was recorded with</w:t>
      </w:r>
      <w:r w:rsidR="00A424CC" w:rsidRPr="00B4451C">
        <w:t xml:space="preserve"> small Xenon addition ~3</w:t>
      </w:r>
      <w:r w:rsidR="00A424CC" w:rsidRPr="00B4451C">
        <w:rPr>
          <w:bCs/>
        </w:rPr>
        <w:t>∙</w:t>
      </w:r>
      <w:r w:rsidR="00A424CC" w:rsidRPr="00B4451C">
        <w:t>10</w:t>
      </w:r>
      <w:r w:rsidR="00A424CC" w:rsidRPr="00B4451C">
        <w:rPr>
          <w:vertAlign w:val="superscript"/>
        </w:rPr>
        <w:t>-6</w:t>
      </w:r>
      <w:r w:rsidR="00A424CC" w:rsidRPr="00B4451C">
        <w:t xml:space="preserve"> </w:t>
      </w:r>
      <w:proofErr w:type="spellStart"/>
      <w:r w:rsidR="00A424CC" w:rsidRPr="00B4451C">
        <w:t>Torr</w:t>
      </w:r>
      <w:proofErr w:type="spellEnd"/>
      <w:r w:rsidR="00A424CC" w:rsidRPr="00B4451C">
        <w:t xml:space="preserve">. The similar decrease of the beam size was obtained with 10 </w:t>
      </w:r>
      <w:proofErr w:type="gramStart"/>
      <w:r w:rsidR="00A424CC" w:rsidRPr="00B4451C">
        <w:t>times</w:t>
      </w:r>
      <w:proofErr w:type="gramEnd"/>
      <w:r w:rsidR="00A424CC" w:rsidRPr="00B4451C">
        <w:t xml:space="preserve"> larger addition of Argon and with ~40 times larger addition of hydrogen.</w:t>
      </w:r>
      <w:r w:rsidR="0025420D">
        <w:t xml:space="preserve"> </w:t>
      </w:r>
      <w:r w:rsidR="0025420D" w:rsidRPr="00B4451C">
        <w:rPr>
          <w:bCs/>
        </w:rPr>
        <w:t xml:space="preserve">The coincidence of the measured beam </w:t>
      </w:r>
      <w:proofErr w:type="spellStart"/>
      <w:r w:rsidR="0025420D" w:rsidRPr="00B4451C">
        <w:rPr>
          <w:bCs/>
        </w:rPr>
        <w:t>FWHM</w:t>
      </w:r>
      <w:proofErr w:type="spellEnd"/>
      <w:r w:rsidR="0025420D" w:rsidRPr="00B4451C">
        <w:rPr>
          <w:bCs/>
        </w:rPr>
        <w:t xml:space="preserve"> with the </w:t>
      </w:r>
      <w:r w:rsidR="0025420D">
        <w:rPr>
          <w:bCs/>
        </w:rPr>
        <w:t>value</w:t>
      </w:r>
      <w:r w:rsidR="0025420D" w:rsidRPr="00B4451C">
        <w:rPr>
          <w:bCs/>
        </w:rPr>
        <w:t xml:space="preserve"> calculated by </w:t>
      </w:r>
      <w:proofErr w:type="spellStart"/>
      <w:r w:rsidR="0025420D" w:rsidRPr="00B4451C">
        <w:rPr>
          <w:bCs/>
        </w:rPr>
        <w:t>COMSOL</w:t>
      </w:r>
      <w:proofErr w:type="spellEnd"/>
      <w:r w:rsidR="0025420D" w:rsidRPr="00B4451C">
        <w:rPr>
          <w:bCs/>
        </w:rPr>
        <w:t xml:space="preserve"> for the beam with no space charge</w:t>
      </w:r>
      <w:r w:rsidR="004F65DD">
        <w:rPr>
          <w:bCs/>
        </w:rPr>
        <w:t xml:space="preserve"> </w:t>
      </w:r>
      <w:r w:rsidR="0008402B">
        <w:rPr>
          <w:bCs/>
        </w:rPr>
        <w:t>effe</w:t>
      </w:r>
      <w:r w:rsidR="004F65DD">
        <w:rPr>
          <w:bCs/>
        </w:rPr>
        <w:t>c</w:t>
      </w:r>
      <w:r w:rsidR="0008402B">
        <w:rPr>
          <w:bCs/>
        </w:rPr>
        <w:t>t</w:t>
      </w:r>
      <w:r w:rsidR="0025420D" w:rsidRPr="00B4451C">
        <w:rPr>
          <w:bCs/>
        </w:rPr>
        <w:t xml:space="preserve"> </w:t>
      </w:r>
      <w:proofErr w:type="gramStart"/>
      <w:r w:rsidR="00244742">
        <w:rPr>
          <w:bCs/>
        </w:rPr>
        <w:t>signifies</w:t>
      </w:r>
      <w:r w:rsidR="0008402B">
        <w:rPr>
          <w:bCs/>
        </w:rPr>
        <w:t>,</w:t>
      </w:r>
      <w:r w:rsidR="0025420D" w:rsidRPr="00B4451C">
        <w:rPr>
          <w:bCs/>
        </w:rPr>
        <w:t xml:space="preserve"> that the space charge of the beam is </w:t>
      </w:r>
      <w:r w:rsidR="0008402B">
        <w:rPr>
          <w:bCs/>
        </w:rPr>
        <w:t xml:space="preserve">fully </w:t>
      </w:r>
      <w:r w:rsidR="0025420D" w:rsidRPr="00B4451C">
        <w:rPr>
          <w:bCs/>
        </w:rPr>
        <w:t xml:space="preserve">compensated at the residual hydrogen pressure of </w:t>
      </w:r>
      <w:r w:rsidR="005F7930">
        <w:rPr>
          <w:bCs/>
        </w:rPr>
        <w:br/>
      </w:r>
      <w:r w:rsidR="0025420D" w:rsidRPr="00B4451C">
        <w:rPr>
          <w:bCs/>
        </w:rPr>
        <w:t>2∙10</w:t>
      </w:r>
      <w:r w:rsidR="0025420D" w:rsidRPr="00B4451C">
        <w:rPr>
          <w:bCs/>
          <w:vertAlign w:val="superscript"/>
        </w:rPr>
        <w:t>-5</w:t>
      </w:r>
      <w:proofErr w:type="gramEnd"/>
      <w:r w:rsidR="0025420D" w:rsidRPr="00B4451C">
        <w:rPr>
          <w:bCs/>
        </w:rPr>
        <w:t xml:space="preserve"> </w:t>
      </w:r>
      <w:proofErr w:type="spellStart"/>
      <w:r w:rsidR="0025420D" w:rsidRPr="00B4451C">
        <w:rPr>
          <w:bCs/>
        </w:rPr>
        <w:t>Torr</w:t>
      </w:r>
      <w:proofErr w:type="spellEnd"/>
      <w:r w:rsidR="0025420D" w:rsidRPr="00B4451C">
        <w:rPr>
          <w:bCs/>
        </w:rPr>
        <w:t xml:space="preserve"> in the LEBT. The further gas addition </w:t>
      </w:r>
      <w:r w:rsidR="0025420D">
        <w:rPr>
          <w:bCs/>
        </w:rPr>
        <w:t>leads to</w:t>
      </w:r>
      <w:r w:rsidR="0025420D" w:rsidRPr="00B4451C">
        <w:rPr>
          <w:bCs/>
        </w:rPr>
        <w:t xml:space="preserve"> the overcompensation of </w:t>
      </w:r>
      <w:r w:rsidR="004F65DD">
        <w:rPr>
          <w:bCs/>
        </w:rPr>
        <w:t>DC</w:t>
      </w:r>
      <w:r w:rsidR="0025420D" w:rsidRPr="00B4451C">
        <w:rPr>
          <w:bCs/>
        </w:rPr>
        <w:t xml:space="preserve"> H</w:t>
      </w:r>
      <w:r w:rsidR="0025420D" w:rsidRPr="00B4451C">
        <w:rPr>
          <w:color w:val="111111"/>
          <w:shd w:val="clear" w:color="auto" w:fill="FFFFFF"/>
          <w:vertAlign w:val="superscript"/>
        </w:rPr>
        <w:t>−</w:t>
      </w:r>
      <w:r w:rsidR="0025420D" w:rsidRPr="00B4451C">
        <w:rPr>
          <w:bCs/>
        </w:rPr>
        <w:t xml:space="preserve"> beam space charge</w:t>
      </w:r>
      <w:r w:rsidR="0025420D">
        <w:rPr>
          <w:bCs/>
        </w:rPr>
        <w:t xml:space="preserve"> and to the </w:t>
      </w:r>
      <w:r w:rsidR="004F65DD">
        <w:rPr>
          <w:bCs/>
        </w:rPr>
        <w:t xml:space="preserve">beam </w:t>
      </w:r>
      <w:r w:rsidR="0025420D">
        <w:rPr>
          <w:bCs/>
        </w:rPr>
        <w:t>focusing</w:t>
      </w:r>
      <w:r w:rsidR="0025420D" w:rsidRPr="00B4451C">
        <w:rPr>
          <w:bCs/>
        </w:rPr>
        <w:t>.</w:t>
      </w:r>
      <w:r w:rsidR="00244742">
        <w:rPr>
          <w:bCs/>
        </w:rPr>
        <w:t xml:space="preserve"> </w:t>
      </w:r>
      <w:r w:rsidR="00244742" w:rsidRPr="00B4451C">
        <w:t xml:space="preserve">The Xenon addition is more effective for beam focusing and transport. </w:t>
      </w:r>
      <w:r w:rsidR="00244742">
        <w:t>T</w:t>
      </w:r>
      <w:r w:rsidR="00244742" w:rsidRPr="00B4451C">
        <w:t>he H</w:t>
      </w:r>
      <w:r w:rsidR="00244742" w:rsidRPr="00B4451C">
        <w:rPr>
          <w:color w:val="111111"/>
          <w:shd w:val="clear" w:color="auto" w:fill="FFFFFF"/>
          <w:vertAlign w:val="superscript"/>
        </w:rPr>
        <w:t>−</w:t>
      </w:r>
      <w:r w:rsidR="00244742" w:rsidRPr="00B4451C">
        <w:t xml:space="preserve"> beam with intensity up to 13 mA was transported and focused to the LEBT exit under a decreased level of the beam losses (&lt;5%).</w:t>
      </w:r>
    </w:p>
    <w:p w:rsidR="004F65DD" w:rsidRPr="00075EA6" w:rsidRDefault="004F65DD" w:rsidP="004F65DD">
      <w:pPr>
        <w:pStyle w:val="1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CONCLUSION</w:t>
      </w:r>
      <w:r w:rsidRPr="00075EA6">
        <w:rPr>
          <w:rFonts w:asciiTheme="majorBidi" w:hAnsiTheme="majorBidi" w:cstheme="majorBidi"/>
        </w:rPr>
        <w:t>s</w:t>
      </w:r>
    </w:p>
    <w:p w:rsidR="00FB68C7" w:rsidRDefault="00FB68C7" w:rsidP="00FB68C7">
      <w:pPr>
        <w:pStyle w:val="Paragraph"/>
      </w:pPr>
      <w:r>
        <w:t>T</w:t>
      </w:r>
      <w:r w:rsidRPr="00D64863">
        <w:t xml:space="preserve">he </w:t>
      </w:r>
      <w:r>
        <w:t>a</w:t>
      </w:r>
      <w:r w:rsidRPr="00D64863">
        <w:t>ccelerator-</w:t>
      </w:r>
      <w:r>
        <w:t>b</w:t>
      </w:r>
      <w:r w:rsidRPr="00D64863">
        <w:t xml:space="preserve">ased </w:t>
      </w:r>
      <w:r>
        <w:t>n</w:t>
      </w:r>
      <w:r w:rsidRPr="00D64863">
        <w:t xml:space="preserve">eutron </w:t>
      </w:r>
      <w:r>
        <w:t>s</w:t>
      </w:r>
      <w:r w:rsidRPr="00D64863">
        <w:t>ource</w:t>
      </w:r>
      <w:r w:rsidRPr="00FB68C7">
        <w:t xml:space="preserve">, </w:t>
      </w:r>
      <w:r w:rsidR="004F65DD">
        <w:t>using</w:t>
      </w:r>
      <w:r w:rsidRPr="00FB68C7">
        <w:t xml:space="preserve"> </w:t>
      </w:r>
      <w:r w:rsidR="004F65DD">
        <w:t>the</w:t>
      </w:r>
      <w:r w:rsidRPr="00FB68C7">
        <w:t xml:space="preserve"> vacuum insulated tandem </w:t>
      </w:r>
      <w:r>
        <w:t xml:space="preserve">is </w:t>
      </w:r>
      <w:r w:rsidRPr="00FB68C7">
        <w:t xml:space="preserve">in more than a decade of operation at the Budker Institute of Nuclear Physics. The accelerator provides a </w:t>
      </w:r>
      <w:proofErr w:type="spellStart"/>
      <w:r w:rsidRPr="00FB68C7">
        <w:t>DС</w:t>
      </w:r>
      <w:proofErr w:type="spellEnd"/>
      <w:r w:rsidRPr="00FB68C7">
        <w:t xml:space="preserve"> proton beam with the energy </w:t>
      </w:r>
      <w:r w:rsidR="004F65DD">
        <w:t>of</w:t>
      </w:r>
      <w:r w:rsidRPr="00FB68C7">
        <w:t xml:space="preserve"> 2</w:t>
      </w:r>
      <w:r w:rsidR="00DA5118">
        <w:t> </w:t>
      </w:r>
      <w:r w:rsidRPr="00FB68C7">
        <w:t xml:space="preserve">MeV. Numerous improvements to achieve </w:t>
      </w:r>
      <w:r w:rsidR="00BD1C64">
        <w:t xml:space="preserve">the </w:t>
      </w:r>
      <w:r w:rsidRPr="00FB68C7">
        <w:t xml:space="preserve">stable tandem work and </w:t>
      </w:r>
      <w:r w:rsidR="00BD1C64">
        <w:t xml:space="preserve">to </w:t>
      </w:r>
      <w:r w:rsidRPr="00FB68C7">
        <w:t xml:space="preserve">increase the accelerated proton current </w:t>
      </w:r>
      <w:proofErr w:type="gramStart"/>
      <w:r w:rsidRPr="00FB68C7">
        <w:t>were made</w:t>
      </w:r>
      <w:proofErr w:type="gramEnd"/>
      <w:r w:rsidRPr="00FB68C7">
        <w:t xml:space="preserve">. </w:t>
      </w:r>
      <w:r w:rsidR="004F65DD">
        <w:t>T</w:t>
      </w:r>
      <w:r w:rsidRPr="00FB68C7">
        <w:t xml:space="preserve">he </w:t>
      </w:r>
      <w:r w:rsidR="000F1710">
        <w:t xml:space="preserve">long lasting </w:t>
      </w:r>
      <w:r w:rsidRPr="00FB68C7">
        <w:t xml:space="preserve">operation of the tandem accelerator with the proton current of </w:t>
      </w:r>
      <w:proofErr w:type="gramStart"/>
      <w:r w:rsidRPr="00FB68C7">
        <w:t>9</w:t>
      </w:r>
      <w:proofErr w:type="gramEnd"/>
      <w:r w:rsidR="00DA5118">
        <w:t> </w:t>
      </w:r>
      <w:r w:rsidRPr="00FB68C7">
        <w:t>mA</w:t>
      </w:r>
      <w:r w:rsidR="004F65DD">
        <w:t xml:space="preserve"> was </w:t>
      </w:r>
      <w:r w:rsidR="000F1710">
        <w:t>confirmed.</w:t>
      </w:r>
    </w:p>
    <w:p w:rsidR="007D27B7" w:rsidRPr="00C857A2" w:rsidRDefault="00FB68C7" w:rsidP="007D27B7">
      <w:pPr>
        <w:pStyle w:val="Paragraph"/>
      </w:pPr>
      <w:r>
        <w:t>T</w:t>
      </w:r>
      <w:r w:rsidRPr="00FB68C7">
        <w:t xml:space="preserve">wo new injectors of negative ions for VITA </w:t>
      </w:r>
      <w:proofErr w:type="gramStart"/>
      <w:r w:rsidRPr="00FB68C7">
        <w:t>were designed</w:t>
      </w:r>
      <w:proofErr w:type="gramEnd"/>
      <w:r w:rsidRPr="00FB68C7">
        <w:t xml:space="preserve">. The injectors use the </w:t>
      </w:r>
      <w:r w:rsidR="00BD1C64">
        <w:t xml:space="preserve">upgraded </w:t>
      </w:r>
      <w:r w:rsidRPr="00FB68C7">
        <w:t xml:space="preserve">version of Penning surface-plasma ion source with </w:t>
      </w:r>
      <w:proofErr w:type="spellStart"/>
      <w:r w:rsidRPr="00FB68C7">
        <w:t>DС</w:t>
      </w:r>
      <w:proofErr w:type="spellEnd"/>
      <w:r w:rsidRPr="00FB68C7">
        <w:t xml:space="preserve"> H</w:t>
      </w:r>
      <w:r w:rsidRPr="00643BC2">
        <w:rPr>
          <w:vertAlign w:val="superscript"/>
        </w:rPr>
        <w:t>-</w:t>
      </w:r>
      <w:r w:rsidRPr="00FB68C7">
        <w:t xml:space="preserve"> beam current of 15</w:t>
      </w:r>
      <w:r w:rsidR="00DA5118">
        <w:t> </w:t>
      </w:r>
      <w:r w:rsidRPr="00FB68C7">
        <w:t>mA</w:t>
      </w:r>
      <w:r w:rsidR="007805F4">
        <w:t xml:space="preserve"> and</w:t>
      </w:r>
      <w:r w:rsidRPr="00FB68C7">
        <w:t xml:space="preserve"> </w:t>
      </w:r>
      <w:r w:rsidR="007D27B7">
        <w:t>have</w:t>
      </w:r>
      <w:r w:rsidRPr="00FB68C7">
        <w:t xml:space="preserve"> </w:t>
      </w:r>
      <w:r w:rsidR="007805F4">
        <w:t xml:space="preserve">the </w:t>
      </w:r>
      <w:r w:rsidR="007D27B7">
        <w:t>decreased H</w:t>
      </w:r>
      <w:r w:rsidR="007D27B7" w:rsidRPr="007D27B7">
        <w:rPr>
          <w:vertAlign w:val="superscript"/>
        </w:rPr>
        <w:t>-</w:t>
      </w:r>
      <w:r w:rsidR="007D27B7">
        <w:t xml:space="preserve"> stripping losses</w:t>
      </w:r>
      <w:r w:rsidRPr="00FB68C7">
        <w:t xml:space="preserve">. Additional elements for enhanced beam focusing, rotation and preliminary acceleration in low </w:t>
      </w:r>
      <w:proofErr w:type="gramStart"/>
      <w:r w:rsidRPr="00FB68C7">
        <w:t xml:space="preserve">energy </w:t>
      </w:r>
      <w:r w:rsidR="007805F4">
        <w:t xml:space="preserve">beam </w:t>
      </w:r>
      <w:r w:rsidRPr="00FB68C7">
        <w:t>transport channel</w:t>
      </w:r>
      <w:proofErr w:type="gramEnd"/>
      <w:r w:rsidRPr="00FB68C7">
        <w:t xml:space="preserve"> before injection into the tandem have been implemented. The numerical calculations and experimental test</w:t>
      </w:r>
      <w:r w:rsidR="004F65DD">
        <w:t>s</w:t>
      </w:r>
      <w:r w:rsidRPr="00FB68C7">
        <w:t xml:space="preserve"> </w:t>
      </w:r>
      <w:r w:rsidR="004F65DD">
        <w:t>of</w:t>
      </w:r>
      <w:r w:rsidRPr="00FB68C7">
        <w:t xml:space="preserve"> the beam production and transport </w:t>
      </w:r>
      <w:r w:rsidR="004F65DD">
        <w:t>in the</w:t>
      </w:r>
      <w:r w:rsidRPr="00FB68C7">
        <w:t xml:space="preserve"> new injectors</w:t>
      </w:r>
      <w:r w:rsidR="007D27B7">
        <w:t xml:space="preserve"> </w:t>
      </w:r>
      <w:proofErr w:type="gramStart"/>
      <w:r w:rsidR="007D27B7">
        <w:t>have been made</w:t>
      </w:r>
      <w:proofErr w:type="gramEnd"/>
      <w:r w:rsidRPr="00FB68C7">
        <w:t>.</w:t>
      </w:r>
      <w:r w:rsidR="007D27B7">
        <w:t xml:space="preserve"> The injectors </w:t>
      </w:r>
      <w:proofErr w:type="gramStart"/>
      <w:r w:rsidR="007D27B7">
        <w:t>are</w:t>
      </w:r>
      <w:r w:rsidR="007D27B7" w:rsidRPr="007D27B7">
        <w:t xml:space="preserve"> </w:t>
      </w:r>
      <w:r w:rsidR="007D27B7" w:rsidRPr="00395CBF">
        <w:t>prepared</w:t>
      </w:r>
      <w:proofErr w:type="gramEnd"/>
      <w:r w:rsidR="007D27B7" w:rsidRPr="00395CBF">
        <w:t xml:space="preserve"> for </w:t>
      </w:r>
      <w:r w:rsidR="007D27B7">
        <w:t xml:space="preserve">the </w:t>
      </w:r>
      <w:r w:rsidR="007D27B7" w:rsidRPr="00395CBF">
        <w:t xml:space="preserve">installation on </w:t>
      </w:r>
      <w:r w:rsidR="007805F4">
        <w:t>the</w:t>
      </w:r>
      <w:r w:rsidR="007D27B7" w:rsidRPr="00395CBF">
        <w:t xml:space="preserve"> tandem.</w:t>
      </w:r>
    </w:p>
    <w:p w:rsidR="005F7930" w:rsidRPr="00075EA6" w:rsidRDefault="005F7930" w:rsidP="005F7930">
      <w:pPr>
        <w:pStyle w:val="1"/>
        <w:rPr>
          <w:rFonts w:asciiTheme="majorBidi" w:hAnsiTheme="majorBidi" w:cstheme="majorBidi"/>
        </w:rPr>
      </w:pPr>
      <w:r w:rsidRPr="00075EA6">
        <w:rPr>
          <w:rFonts w:asciiTheme="majorBidi" w:hAnsiTheme="majorBidi" w:cstheme="majorBidi"/>
        </w:rPr>
        <w:t>References</w:t>
      </w:r>
    </w:p>
    <w:p w:rsidR="005F7930" w:rsidRDefault="005F7930" w:rsidP="00511766">
      <w:pPr>
        <w:pStyle w:val="Reference"/>
        <w:spacing w:after="120"/>
        <w:ind w:left="425" w:hanging="425"/>
      </w:pPr>
      <w:r w:rsidRPr="00EF51FC">
        <w:t xml:space="preserve">B. </w:t>
      </w:r>
      <w:proofErr w:type="spellStart"/>
      <w:r w:rsidRPr="00EF51FC">
        <w:t>Bayanov</w:t>
      </w:r>
      <w:proofErr w:type="spellEnd"/>
      <w:r w:rsidRPr="00EF51FC">
        <w:t xml:space="preserve">, V. </w:t>
      </w:r>
      <w:proofErr w:type="spellStart"/>
      <w:r w:rsidRPr="00EF51FC">
        <w:t>Belov</w:t>
      </w:r>
      <w:proofErr w:type="spellEnd"/>
      <w:r w:rsidRPr="00EF51FC">
        <w:t xml:space="preserve">, E. Bender, M. </w:t>
      </w:r>
      <w:proofErr w:type="spellStart"/>
      <w:r w:rsidRPr="00EF51FC">
        <w:t>Bokhovko</w:t>
      </w:r>
      <w:proofErr w:type="spellEnd"/>
      <w:r w:rsidRPr="00EF51FC">
        <w:t>,</w:t>
      </w:r>
      <w:r>
        <w:t xml:space="preserve"> </w:t>
      </w:r>
      <w:r w:rsidRPr="00EF51FC">
        <w:t xml:space="preserve">G. </w:t>
      </w:r>
      <w:proofErr w:type="spellStart"/>
      <w:r w:rsidRPr="00EF51FC">
        <w:t>Dimov</w:t>
      </w:r>
      <w:proofErr w:type="spellEnd"/>
      <w:r w:rsidRPr="00EF51FC">
        <w:t xml:space="preserve">, V. </w:t>
      </w:r>
      <w:proofErr w:type="spellStart"/>
      <w:r w:rsidRPr="00EF51FC">
        <w:t>Kononov</w:t>
      </w:r>
      <w:proofErr w:type="spellEnd"/>
      <w:r w:rsidRPr="00EF51FC">
        <w:t xml:space="preserve">, O. </w:t>
      </w:r>
      <w:proofErr w:type="spellStart"/>
      <w:r w:rsidRPr="00EF51FC">
        <w:t>Kononov</w:t>
      </w:r>
      <w:proofErr w:type="spellEnd"/>
      <w:r w:rsidRPr="00EF51FC">
        <w:t xml:space="preserve">, N. </w:t>
      </w:r>
      <w:proofErr w:type="spellStart"/>
      <w:r w:rsidRPr="00EF51FC">
        <w:t>Kuksanov</w:t>
      </w:r>
      <w:proofErr w:type="spellEnd"/>
      <w:r w:rsidRPr="00EF51FC">
        <w:t xml:space="preserve">, </w:t>
      </w:r>
      <w:r w:rsidR="00A947F0">
        <w:br/>
      </w:r>
      <w:r w:rsidRPr="00EF51FC">
        <w:t xml:space="preserve">V. </w:t>
      </w:r>
      <w:proofErr w:type="spellStart"/>
      <w:r w:rsidRPr="00EF51FC">
        <w:t>Palchikov</w:t>
      </w:r>
      <w:proofErr w:type="spellEnd"/>
      <w:r w:rsidRPr="00EF51FC">
        <w:t xml:space="preserve">, V. </w:t>
      </w:r>
      <w:proofErr w:type="spellStart"/>
      <w:r w:rsidRPr="00EF51FC">
        <w:t>Pivovarov</w:t>
      </w:r>
      <w:proofErr w:type="spellEnd"/>
      <w:r w:rsidRPr="00EF51FC">
        <w:t xml:space="preserve">,  R. </w:t>
      </w:r>
      <w:proofErr w:type="spellStart"/>
      <w:r w:rsidRPr="00EF51FC">
        <w:t>Salimov</w:t>
      </w:r>
      <w:proofErr w:type="spellEnd"/>
      <w:r w:rsidRPr="00EF51FC">
        <w:t xml:space="preserve">, G. </w:t>
      </w:r>
      <w:proofErr w:type="spellStart"/>
      <w:r w:rsidRPr="00EF51FC">
        <w:t>Silvestrov</w:t>
      </w:r>
      <w:proofErr w:type="spellEnd"/>
      <w:r w:rsidRPr="00EF51FC">
        <w:t xml:space="preserve">, A. </w:t>
      </w:r>
      <w:proofErr w:type="spellStart"/>
      <w:r w:rsidRPr="00EF51FC">
        <w:t>Skrinsky</w:t>
      </w:r>
      <w:proofErr w:type="spellEnd"/>
      <w:r w:rsidRPr="00EF51FC">
        <w:t xml:space="preserve">, and S. </w:t>
      </w:r>
      <w:proofErr w:type="spellStart"/>
      <w:r w:rsidRPr="00EF51FC">
        <w:t>Taskaev</w:t>
      </w:r>
      <w:proofErr w:type="spellEnd"/>
      <w:r w:rsidRPr="00EF51FC">
        <w:t xml:space="preserve">, </w:t>
      </w:r>
      <w:proofErr w:type="spellStart"/>
      <w:r w:rsidRPr="00EF51FC">
        <w:t>Nucl</w:t>
      </w:r>
      <w:proofErr w:type="spellEnd"/>
      <w:r w:rsidRPr="00EF51FC">
        <w:t xml:space="preserve">. </w:t>
      </w:r>
      <w:proofErr w:type="spellStart"/>
      <w:r w:rsidRPr="00EF51FC">
        <w:t>Instrum</w:t>
      </w:r>
      <w:proofErr w:type="spellEnd"/>
      <w:r w:rsidRPr="00EF51FC">
        <w:t xml:space="preserve">. Meth. Phys. Res. A. </w:t>
      </w:r>
      <w:r w:rsidRPr="00EF51FC">
        <w:rPr>
          <w:b/>
        </w:rPr>
        <w:t>413</w:t>
      </w:r>
      <w:r w:rsidRPr="00EF51FC">
        <w:t>, 397 (1998)</w:t>
      </w:r>
      <w:r>
        <w:t>.</w:t>
      </w:r>
    </w:p>
    <w:p w:rsidR="005F7930" w:rsidRDefault="005F7930" w:rsidP="005F7930">
      <w:pPr>
        <w:pStyle w:val="Reference"/>
      </w:pPr>
      <w:r w:rsidRPr="00586090">
        <w:t>Yu.</w:t>
      </w:r>
      <w:r>
        <w:t xml:space="preserve"> </w:t>
      </w:r>
      <w:r w:rsidRPr="00586090">
        <w:t>Belchenko,</w:t>
      </w:r>
      <w:r>
        <w:t xml:space="preserve"> </w:t>
      </w:r>
      <w:r w:rsidRPr="00586090">
        <w:t>A.</w:t>
      </w:r>
      <w:r>
        <w:t xml:space="preserve"> </w:t>
      </w:r>
      <w:proofErr w:type="spellStart"/>
      <w:r w:rsidRPr="00586090">
        <w:t>Burdakov</w:t>
      </w:r>
      <w:proofErr w:type="spellEnd"/>
      <w:r w:rsidRPr="00586090">
        <w:t>, V.</w:t>
      </w:r>
      <w:r>
        <w:t xml:space="preserve"> </w:t>
      </w:r>
      <w:proofErr w:type="spellStart"/>
      <w:r w:rsidRPr="00586090">
        <w:t>Davydenko</w:t>
      </w:r>
      <w:proofErr w:type="spellEnd"/>
      <w:r w:rsidRPr="00586090">
        <w:t>, V.</w:t>
      </w:r>
      <w:r>
        <w:t xml:space="preserve"> </w:t>
      </w:r>
      <w:proofErr w:type="spellStart"/>
      <w:r w:rsidRPr="00586090">
        <w:t>Dolgushin</w:t>
      </w:r>
      <w:proofErr w:type="spellEnd"/>
      <w:r w:rsidRPr="00586090">
        <w:t>, A.</w:t>
      </w:r>
      <w:r>
        <w:t xml:space="preserve"> </w:t>
      </w:r>
      <w:proofErr w:type="spellStart"/>
      <w:r w:rsidRPr="00586090">
        <w:t>Dranichnikov</w:t>
      </w:r>
      <w:proofErr w:type="spellEnd"/>
      <w:r w:rsidRPr="00586090">
        <w:t>, A.</w:t>
      </w:r>
      <w:r>
        <w:t xml:space="preserve"> </w:t>
      </w:r>
      <w:r w:rsidRPr="00586090">
        <w:t>Ivanov, A.</w:t>
      </w:r>
      <w:r>
        <w:t xml:space="preserve"> </w:t>
      </w:r>
      <w:proofErr w:type="spellStart"/>
      <w:r w:rsidRPr="00586090">
        <w:t>Khilchenko</w:t>
      </w:r>
      <w:proofErr w:type="spellEnd"/>
      <w:r w:rsidRPr="00586090">
        <w:t xml:space="preserve">, </w:t>
      </w:r>
      <w:r w:rsidR="00A947F0">
        <w:br/>
      </w:r>
      <w:r w:rsidRPr="00586090">
        <w:t>V.</w:t>
      </w:r>
      <w:r>
        <w:t xml:space="preserve"> </w:t>
      </w:r>
      <w:proofErr w:type="spellStart"/>
      <w:r w:rsidRPr="00586090">
        <w:t>Kobets</w:t>
      </w:r>
      <w:proofErr w:type="spellEnd"/>
      <w:r w:rsidRPr="00586090">
        <w:t>, S.</w:t>
      </w:r>
      <w:r>
        <w:t xml:space="preserve"> </w:t>
      </w:r>
      <w:proofErr w:type="spellStart"/>
      <w:r w:rsidRPr="00586090">
        <w:t>Konstantinov</w:t>
      </w:r>
      <w:proofErr w:type="spellEnd"/>
      <w:r w:rsidRPr="00586090">
        <w:t>, A.</w:t>
      </w:r>
      <w:r>
        <w:t xml:space="preserve"> </w:t>
      </w:r>
      <w:proofErr w:type="spellStart"/>
      <w:r w:rsidRPr="00586090">
        <w:t>Krivenko</w:t>
      </w:r>
      <w:proofErr w:type="spellEnd"/>
      <w:r w:rsidRPr="00586090">
        <w:t>, A.</w:t>
      </w:r>
      <w:r>
        <w:t xml:space="preserve"> </w:t>
      </w:r>
      <w:proofErr w:type="spellStart"/>
      <w:r w:rsidRPr="00586090">
        <w:t>Kudryavtsev</w:t>
      </w:r>
      <w:proofErr w:type="spellEnd"/>
      <w:r w:rsidRPr="00586090">
        <w:t>, M.</w:t>
      </w:r>
      <w:r>
        <w:t xml:space="preserve"> </w:t>
      </w:r>
      <w:proofErr w:type="spellStart"/>
      <w:r w:rsidRPr="00586090">
        <w:t>Tiunov</w:t>
      </w:r>
      <w:proofErr w:type="spellEnd"/>
      <w:r w:rsidRPr="00586090">
        <w:t>, A.</w:t>
      </w:r>
      <w:r>
        <w:t xml:space="preserve"> </w:t>
      </w:r>
      <w:r w:rsidRPr="00586090">
        <w:t>Sanin, V.</w:t>
      </w:r>
      <w:r>
        <w:t xml:space="preserve"> </w:t>
      </w:r>
      <w:r w:rsidRPr="00586090">
        <w:t>Savkin, V.</w:t>
      </w:r>
      <w:r>
        <w:t xml:space="preserve"> </w:t>
      </w:r>
      <w:proofErr w:type="spellStart"/>
      <w:r w:rsidRPr="00586090">
        <w:t>Shirokov</w:t>
      </w:r>
      <w:proofErr w:type="spellEnd"/>
      <w:r>
        <w:t>,</w:t>
      </w:r>
      <w:r w:rsidRPr="00586090">
        <w:t xml:space="preserve"> </w:t>
      </w:r>
      <w:r w:rsidR="00A947F0">
        <w:br/>
      </w:r>
      <w:r w:rsidRPr="00586090">
        <w:t>I.</w:t>
      </w:r>
      <w:r>
        <w:t xml:space="preserve"> </w:t>
      </w:r>
      <w:r w:rsidRPr="00586090">
        <w:t>Sorokin</w:t>
      </w:r>
      <w:r>
        <w:t xml:space="preserve"> and </w:t>
      </w:r>
      <w:r w:rsidRPr="00586090">
        <w:t>J.P.</w:t>
      </w:r>
      <w:r>
        <w:t xml:space="preserve"> </w:t>
      </w:r>
      <w:r w:rsidRPr="00586090">
        <w:t>Farrell</w:t>
      </w:r>
      <w:r>
        <w:t>,</w:t>
      </w:r>
      <w:r w:rsidRPr="00586090">
        <w:t xml:space="preserve"> </w:t>
      </w:r>
      <w:r>
        <w:t xml:space="preserve">Proceedings of </w:t>
      </w:r>
      <w:proofErr w:type="spellStart"/>
      <w:r>
        <w:t>RuPAC</w:t>
      </w:r>
      <w:proofErr w:type="spellEnd"/>
      <w:r>
        <w:t xml:space="preserve"> 2006, Novosibirsk, Russia (2006).</w:t>
      </w:r>
    </w:p>
    <w:p w:rsidR="005F7930" w:rsidRDefault="005F7930" w:rsidP="00511766">
      <w:pPr>
        <w:pStyle w:val="Reference"/>
        <w:numPr>
          <w:ilvl w:val="0"/>
          <w:numId w:val="0"/>
        </w:numPr>
        <w:spacing w:after="120"/>
        <w:ind w:left="425"/>
      </w:pPr>
      <w:r>
        <w:t xml:space="preserve"> </w:t>
      </w:r>
      <w:hyperlink r:id="rId15" w:history="1">
        <w:r w:rsidRPr="00BF75AD">
          <w:rPr>
            <w:rStyle w:val="a7"/>
          </w:rPr>
          <w:t>https://accelconf.web.cern.ch/r06/papers/thlo08.pdf</w:t>
        </w:r>
      </w:hyperlink>
      <w:r>
        <w:rPr>
          <w:rStyle w:val="a7"/>
        </w:rPr>
        <w:t>.</w:t>
      </w:r>
    </w:p>
    <w:p w:rsidR="005F7930" w:rsidRDefault="005F7930" w:rsidP="00511766">
      <w:pPr>
        <w:pStyle w:val="Reference"/>
        <w:spacing w:after="120"/>
        <w:ind w:left="425" w:hanging="425"/>
      </w:pPr>
      <w:r>
        <w:t xml:space="preserve">A. </w:t>
      </w:r>
      <w:proofErr w:type="spellStart"/>
      <w:r>
        <w:t>Kudryavtsev</w:t>
      </w:r>
      <w:proofErr w:type="spellEnd"/>
      <w:r>
        <w:t xml:space="preserve">, Yu. Belchenko, A. </w:t>
      </w:r>
      <w:proofErr w:type="spellStart"/>
      <w:r>
        <w:t>Burdakov</w:t>
      </w:r>
      <w:proofErr w:type="spellEnd"/>
      <w:r>
        <w:t xml:space="preserve">, V. </w:t>
      </w:r>
      <w:proofErr w:type="spellStart"/>
      <w:r>
        <w:t>Davydenko</w:t>
      </w:r>
      <w:proofErr w:type="spellEnd"/>
      <w:r>
        <w:t xml:space="preserve">, </w:t>
      </w:r>
      <w:proofErr w:type="spellStart"/>
      <w:r>
        <w:t>A.A</w:t>
      </w:r>
      <w:proofErr w:type="spellEnd"/>
      <w:r>
        <w:t xml:space="preserve">. Ivanov, A. </w:t>
      </w:r>
      <w:proofErr w:type="spellStart"/>
      <w:r>
        <w:t>Khilchenko</w:t>
      </w:r>
      <w:proofErr w:type="spellEnd"/>
      <w:r>
        <w:t>,</w:t>
      </w:r>
      <w:r w:rsidRPr="00801FE1">
        <w:t xml:space="preserve"> </w:t>
      </w:r>
      <w:r>
        <w:t xml:space="preserve">S. </w:t>
      </w:r>
      <w:proofErr w:type="spellStart"/>
      <w:r>
        <w:t>Konstantinov</w:t>
      </w:r>
      <w:proofErr w:type="spellEnd"/>
      <w:r>
        <w:t xml:space="preserve">, A. </w:t>
      </w:r>
      <w:proofErr w:type="spellStart"/>
      <w:r>
        <w:t>Krivenko</w:t>
      </w:r>
      <w:proofErr w:type="spellEnd"/>
      <w:r>
        <w:t xml:space="preserve">, A. </w:t>
      </w:r>
      <w:proofErr w:type="spellStart"/>
      <w:r>
        <w:t>Kuznetsov</w:t>
      </w:r>
      <w:proofErr w:type="spellEnd"/>
      <w:r>
        <w:t xml:space="preserve">, K. </w:t>
      </w:r>
      <w:proofErr w:type="spellStart"/>
      <w:r>
        <w:t>Mekler</w:t>
      </w:r>
      <w:proofErr w:type="spellEnd"/>
      <w:r>
        <w:t xml:space="preserve">, A. Sanin, V. </w:t>
      </w:r>
      <w:proofErr w:type="spellStart"/>
      <w:r>
        <w:t>Shirokov</w:t>
      </w:r>
      <w:proofErr w:type="spellEnd"/>
      <w:r>
        <w:t>, I. Sorokin,</w:t>
      </w:r>
      <w:r w:rsidR="00A947F0">
        <w:t xml:space="preserve"> </w:t>
      </w:r>
      <w:r>
        <w:t xml:space="preserve">Yu. </w:t>
      </w:r>
      <w:proofErr w:type="spellStart"/>
      <w:r>
        <w:t>Sulyaev</w:t>
      </w:r>
      <w:proofErr w:type="spellEnd"/>
      <w:r>
        <w:t xml:space="preserve">, and M. </w:t>
      </w:r>
      <w:proofErr w:type="spellStart"/>
      <w:r>
        <w:t>Tiunov</w:t>
      </w:r>
      <w:proofErr w:type="spellEnd"/>
      <w:r>
        <w:t>,</w:t>
      </w:r>
      <w:r w:rsidRPr="00903F19">
        <w:t xml:space="preserve"> </w:t>
      </w:r>
      <w:r>
        <w:br/>
      </w:r>
      <w:r w:rsidRPr="00E00133">
        <w:t>Rev</w:t>
      </w:r>
      <w:r>
        <w:t>. S</w:t>
      </w:r>
      <w:r w:rsidRPr="00E00133">
        <w:t>ci</w:t>
      </w:r>
      <w:r>
        <w:t xml:space="preserve">. </w:t>
      </w:r>
      <w:proofErr w:type="spellStart"/>
      <w:r>
        <w:t>I</w:t>
      </w:r>
      <w:r w:rsidRPr="00E00133">
        <w:t>nstrum</w:t>
      </w:r>
      <w:proofErr w:type="spellEnd"/>
      <w:r>
        <w:t>.</w:t>
      </w:r>
      <w:r w:rsidRPr="00E00133">
        <w:t xml:space="preserve"> </w:t>
      </w:r>
      <w:proofErr w:type="gramStart"/>
      <w:r w:rsidRPr="00903F19">
        <w:rPr>
          <w:rFonts w:ascii="Times-Bold" w:hAnsi="Times-Bold" w:cs="Times-Bold"/>
          <w:b/>
          <w:bCs/>
          <w:sz w:val="18"/>
          <w:szCs w:val="18"/>
          <w:lang w:eastAsia="en-GB"/>
        </w:rPr>
        <w:t>79</w:t>
      </w:r>
      <w:proofErr w:type="gramEnd"/>
      <w:r w:rsidRPr="00903F19">
        <w:rPr>
          <w:rFonts w:ascii="Times-Roman" w:hAnsi="Times-Roman" w:cs="Times-Roman"/>
          <w:sz w:val="18"/>
          <w:szCs w:val="18"/>
          <w:lang w:eastAsia="en-GB"/>
        </w:rPr>
        <w:t xml:space="preserve">, </w:t>
      </w:r>
      <w:proofErr w:type="spellStart"/>
      <w:r w:rsidRPr="00801FE1">
        <w:t>02C709</w:t>
      </w:r>
      <w:proofErr w:type="spellEnd"/>
      <w:r w:rsidRPr="00801FE1">
        <w:t xml:space="preserve"> (2008)</w:t>
      </w:r>
      <w:r w:rsidR="00511766">
        <w:t>.</w:t>
      </w:r>
      <w:r>
        <w:t xml:space="preserve"> </w:t>
      </w:r>
      <w:hyperlink r:id="rId16" w:history="1">
        <w:r>
          <w:rPr>
            <w:rStyle w:val="a7"/>
          </w:rPr>
          <w:t>https://doi.org/10.1063/1.2802280</w:t>
        </w:r>
      </w:hyperlink>
      <w:r>
        <w:t>.</w:t>
      </w:r>
    </w:p>
    <w:p w:rsidR="005F7930" w:rsidRDefault="005F7930" w:rsidP="00511766">
      <w:pPr>
        <w:pStyle w:val="Reference"/>
        <w:spacing w:after="120"/>
        <w:ind w:left="425" w:hanging="425"/>
      </w:pPr>
      <w:r>
        <w:t xml:space="preserve">D. </w:t>
      </w:r>
      <w:proofErr w:type="spellStart"/>
      <w:r>
        <w:t>Kasatov</w:t>
      </w:r>
      <w:proofErr w:type="spellEnd"/>
      <w:r>
        <w:t xml:space="preserve">, A. </w:t>
      </w:r>
      <w:proofErr w:type="spellStart"/>
      <w:r>
        <w:t>Kuznetsov</w:t>
      </w:r>
      <w:proofErr w:type="spellEnd"/>
      <w:r>
        <w:t xml:space="preserve">, A. Makarov, I. </w:t>
      </w:r>
      <w:proofErr w:type="spellStart"/>
      <w:r>
        <w:t>Shchudlo</w:t>
      </w:r>
      <w:proofErr w:type="spellEnd"/>
      <w:r>
        <w:t xml:space="preserve">, I. Sorokin, and S. </w:t>
      </w:r>
      <w:proofErr w:type="spellStart"/>
      <w:r>
        <w:t>Taskaev</w:t>
      </w:r>
      <w:proofErr w:type="spellEnd"/>
      <w:r>
        <w:t xml:space="preserve">, </w:t>
      </w:r>
      <w:proofErr w:type="spellStart"/>
      <w:r>
        <w:t>JINST</w:t>
      </w:r>
      <w:proofErr w:type="spellEnd"/>
      <w:r>
        <w:t xml:space="preserve"> </w:t>
      </w:r>
      <w:r w:rsidRPr="008054C9">
        <w:rPr>
          <w:b/>
        </w:rPr>
        <w:t>9</w:t>
      </w:r>
      <w:r>
        <w:t xml:space="preserve">, 12016 (2014) </w:t>
      </w:r>
      <w:r>
        <w:br/>
      </w:r>
      <w:proofErr w:type="spellStart"/>
      <w:r>
        <w:t>DOI</w:t>
      </w:r>
      <w:proofErr w:type="spellEnd"/>
      <w:r>
        <w:t xml:space="preserve">: </w:t>
      </w:r>
      <w:hyperlink r:id="rId17" w:tgtFrame="_blank" w:history="1">
        <w:r>
          <w:rPr>
            <w:rStyle w:val="a7"/>
          </w:rPr>
          <w:t>10.1088/1748-0221/9/12/</w:t>
        </w:r>
        <w:proofErr w:type="spellStart"/>
        <w:r>
          <w:rPr>
            <w:rStyle w:val="a7"/>
          </w:rPr>
          <w:t>P12016</w:t>
        </w:r>
        <w:proofErr w:type="spellEnd"/>
      </w:hyperlink>
      <w:r>
        <w:t>.</w:t>
      </w:r>
    </w:p>
    <w:p w:rsidR="005F7930" w:rsidRDefault="005F7930" w:rsidP="00511766">
      <w:pPr>
        <w:pStyle w:val="Reference"/>
        <w:spacing w:after="120"/>
        <w:ind w:left="425" w:hanging="425"/>
      </w:pPr>
      <w:proofErr w:type="spellStart"/>
      <w:r>
        <w:t>A.A</w:t>
      </w:r>
      <w:proofErr w:type="spellEnd"/>
      <w:r>
        <w:t xml:space="preserve">. Ivanov, D. </w:t>
      </w:r>
      <w:proofErr w:type="spellStart"/>
      <w:r>
        <w:t>Kasatov</w:t>
      </w:r>
      <w:proofErr w:type="spellEnd"/>
      <w:r>
        <w:t xml:space="preserve">, A. </w:t>
      </w:r>
      <w:proofErr w:type="spellStart"/>
      <w:r>
        <w:t>Koshkarev</w:t>
      </w:r>
      <w:proofErr w:type="spellEnd"/>
      <w:r>
        <w:t xml:space="preserve">, A. Makarov, Yu. </w:t>
      </w:r>
      <w:proofErr w:type="spellStart"/>
      <w:r>
        <w:t>Ostreinov</w:t>
      </w:r>
      <w:proofErr w:type="spellEnd"/>
      <w:r>
        <w:t xml:space="preserve">, I. </w:t>
      </w:r>
      <w:proofErr w:type="spellStart"/>
      <w:r>
        <w:t>Shchudlo</w:t>
      </w:r>
      <w:proofErr w:type="spellEnd"/>
      <w:r>
        <w:t xml:space="preserve">, I. Sorokin, and S. </w:t>
      </w:r>
      <w:proofErr w:type="spellStart"/>
      <w:r>
        <w:t>Taskaev</w:t>
      </w:r>
      <w:proofErr w:type="spellEnd"/>
      <w:r>
        <w:t xml:space="preserve">, </w:t>
      </w:r>
      <w:proofErr w:type="spellStart"/>
      <w:r>
        <w:t>JINST</w:t>
      </w:r>
      <w:proofErr w:type="spellEnd"/>
      <w:r>
        <w:t xml:space="preserve"> </w:t>
      </w:r>
      <w:r w:rsidRPr="008054C9">
        <w:rPr>
          <w:b/>
        </w:rPr>
        <w:t>11</w:t>
      </w:r>
      <w:r>
        <w:t>, 04018 (2016)</w:t>
      </w:r>
      <w:r w:rsidR="00511766">
        <w:t>.</w:t>
      </w:r>
      <w:r>
        <w:t xml:space="preserve"> </w:t>
      </w:r>
      <w:hyperlink r:id="rId18" w:history="1">
        <w:r>
          <w:rPr>
            <w:rStyle w:val="a7"/>
          </w:rPr>
          <w:t>https://doi.org/10.1088/1748-0221/11/04/P04018</w:t>
        </w:r>
      </w:hyperlink>
      <w:r>
        <w:t>.</w:t>
      </w:r>
    </w:p>
    <w:p w:rsidR="00FA0B30" w:rsidRDefault="005F7930" w:rsidP="005F7930">
      <w:pPr>
        <w:pStyle w:val="Reference"/>
      </w:pPr>
      <w:r w:rsidRPr="00187DB3">
        <w:t xml:space="preserve">T. </w:t>
      </w:r>
      <w:proofErr w:type="spellStart"/>
      <w:r w:rsidRPr="00187DB3">
        <w:t>Bykov</w:t>
      </w:r>
      <w:proofErr w:type="spellEnd"/>
      <w:r w:rsidRPr="00187DB3">
        <w:t xml:space="preserve">, D. </w:t>
      </w:r>
      <w:proofErr w:type="spellStart"/>
      <w:r w:rsidRPr="00187DB3">
        <w:t>Kasatov</w:t>
      </w:r>
      <w:proofErr w:type="spellEnd"/>
      <w:r w:rsidRPr="00187DB3">
        <w:t xml:space="preserve">, Ia. </w:t>
      </w:r>
      <w:proofErr w:type="spellStart"/>
      <w:r w:rsidRPr="00187DB3">
        <w:t>Kolesnikov</w:t>
      </w:r>
      <w:proofErr w:type="spellEnd"/>
      <w:r w:rsidRPr="00187DB3">
        <w:t xml:space="preserve">, A. </w:t>
      </w:r>
      <w:proofErr w:type="spellStart"/>
      <w:r w:rsidRPr="00187DB3">
        <w:t>Koshkarev</w:t>
      </w:r>
      <w:proofErr w:type="spellEnd"/>
      <w:r w:rsidRPr="00187DB3">
        <w:t xml:space="preserve">, A. Makarov, Yu. </w:t>
      </w:r>
      <w:proofErr w:type="spellStart"/>
      <w:r w:rsidRPr="00187DB3">
        <w:t>Ostreinov</w:t>
      </w:r>
      <w:proofErr w:type="spellEnd"/>
      <w:r w:rsidRPr="00187DB3">
        <w:t xml:space="preserve">, I. </w:t>
      </w:r>
      <w:proofErr w:type="spellStart"/>
      <w:r w:rsidRPr="00187DB3">
        <w:t>Shchudlo</w:t>
      </w:r>
      <w:proofErr w:type="spellEnd"/>
      <w:r w:rsidRPr="00187DB3">
        <w:t xml:space="preserve">, E. </w:t>
      </w:r>
      <w:proofErr w:type="spellStart"/>
      <w:r w:rsidRPr="00187DB3">
        <w:t>Sokolova</w:t>
      </w:r>
      <w:proofErr w:type="spellEnd"/>
      <w:r w:rsidRPr="00187DB3">
        <w:t xml:space="preserve">, </w:t>
      </w:r>
      <w:r w:rsidR="00FA0B30">
        <w:br/>
      </w:r>
      <w:r w:rsidRPr="00187DB3">
        <w:t xml:space="preserve">I. Sorokin, and S. </w:t>
      </w:r>
      <w:proofErr w:type="spellStart"/>
      <w:r w:rsidRPr="00187DB3">
        <w:t>Taskaev</w:t>
      </w:r>
      <w:proofErr w:type="spellEnd"/>
      <w:r>
        <w:t xml:space="preserve">, AIP Conference Proceedings </w:t>
      </w:r>
      <w:r>
        <w:rPr>
          <w:b/>
          <w:bCs/>
        </w:rPr>
        <w:t>2052</w:t>
      </w:r>
      <w:r>
        <w:t>, 070004 (2018).</w:t>
      </w:r>
      <w:r w:rsidR="00567969">
        <w:t xml:space="preserve"> </w:t>
      </w:r>
    </w:p>
    <w:p w:rsidR="005F7930" w:rsidRDefault="005F7930" w:rsidP="00511766">
      <w:pPr>
        <w:pStyle w:val="Reference"/>
        <w:numPr>
          <w:ilvl w:val="0"/>
          <w:numId w:val="0"/>
        </w:numPr>
        <w:spacing w:after="120"/>
        <w:ind w:left="425"/>
      </w:pPr>
      <w:r>
        <w:t xml:space="preserve"> </w:t>
      </w:r>
      <w:hyperlink r:id="rId19" w:history="1">
        <w:r>
          <w:rPr>
            <w:rStyle w:val="a7"/>
          </w:rPr>
          <w:t>https://doi.org/10.1063/1.5083784</w:t>
        </w:r>
      </w:hyperlink>
      <w:r>
        <w:t>.</w:t>
      </w:r>
    </w:p>
    <w:p w:rsidR="005F7930" w:rsidRDefault="005F7930" w:rsidP="00511766">
      <w:pPr>
        <w:pStyle w:val="Reference"/>
        <w:spacing w:after="120"/>
        <w:ind w:left="425" w:hanging="425"/>
      </w:pPr>
      <w:r>
        <w:t xml:space="preserve">Yu. Belchenko and V. Savkin, </w:t>
      </w:r>
      <w:r w:rsidRPr="00E00133">
        <w:t>Rev</w:t>
      </w:r>
      <w:r>
        <w:t>. S</w:t>
      </w:r>
      <w:r w:rsidRPr="00E00133">
        <w:t>ci</w:t>
      </w:r>
      <w:r>
        <w:t xml:space="preserve">. </w:t>
      </w:r>
      <w:proofErr w:type="spellStart"/>
      <w:r>
        <w:t>I</w:t>
      </w:r>
      <w:r w:rsidRPr="00E00133">
        <w:t>nstrum</w:t>
      </w:r>
      <w:proofErr w:type="spellEnd"/>
      <w:r>
        <w:t xml:space="preserve">. </w:t>
      </w:r>
      <w:r w:rsidRPr="00462A13">
        <w:rPr>
          <w:b/>
        </w:rPr>
        <w:t>75</w:t>
      </w:r>
      <w:r>
        <w:t xml:space="preserve">, 1704 (2004). </w:t>
      </w:r>
      <w:hyperlink r:id="rId20" w:history="1">
        <w:r w:rsidRPr="00BF75AD">
          <w:rPr>
            <w:rStyle w:val="a7"/>
          </w:rPr>
          <w:t>http://dx.doi.org/10.1063/1.1699457</w:t>
        </w:r>
      </w:hyperlink>
      <w:r>
        <w:rPr>
          <w:rStyle w:val="a7"/>
        </w:rPr>
        <w:t>.</w:t>
      </w:r>
    </w:p>
    <w:p w:rsidR="005F7930" w:rsidRDefault="005F7930" w:rsidP="00511766">
      <w:pPr>
        <w:pStyle w:val="Reference"/>
        <w:spacing w:after="120"/>
        <w:ind w:left="425" w:hanging="425"/>
      </w:pPr>
      <w:r>
        <w:t xml:space="preserve">Yu. Belchenko, A. Sanin, I. </w:t>
      </w:r>
      <w:proofErr w:type="spellStart"/>
      <w:r>
        <w:t>Gusev</w:t>
      </w:r>
      <w:proofErr w:type="spellEnd"/>
      <w:r>
        <w:t xml:space="preserve">, A. </w:t>
      </w:r>
      <w:proofErr w:type="spellStart"/>
      <w:r>
        <w:t>Khilchenko</w:t>
      </w:r>
      <w:proofErr w:type="spellEnd"/>
      <w:r>
        <w:t xml:space="preserve">, A. </w:t>
      </w:r>
      <w:proofErr w:type="spellStart"/>
      <w:r>
        <w:t>Kvashnin</w:t>
      </w:r>
      <w:proofErr w:type="spellEnd"/>
      <w:r>
        <w:t xml:space="preserve">, V. </w:t>
      </w:r>
      <w:proofErr w:type="spellStart"/>
      <w:r>
        <w:t>Rashchenko</w:t>
      </w:r>
      <w:proofErr w:type="spellEnd"/>
      <w:r>
        <w:t xml:space="preserve">, V. Savkin, and P. </w:t>
      </w:r>
      <w:proofErr w:type="spellStart"/>
      <w:r>
        <w:t>Zubarev</w:t>
      </w:r>
      <w:proofErr w:type="spellEnd"/>
      <w:r w:rsidR="00A947F0">
        <w:t>,</w:t>
      </w:r>
      <w:r>
        <w:t xml:space="preserve"> </w:t>
      </w:r>
      <w:r w:rsidRPr="00E00133">
        <w:t>Rev</w:t>
      </w:r>
      <w:r>
        <w:t>. S</w:t>
      </w:r>
      <w:r w:rsidRPr="00E00133">
        <w:t>ci</w:t>
      </w:r>
      <w:r>
        <w:t xml:space="preserve">. </w:t>
      </w:r>
      <w:proofErr w:type="spellStart"/>
      <w:r>
        <w:t>I</w:t>
      </w:r>
      <w:r w:rsidRPr="00E00133">
        <w:t>nstrum</w:t>
      </w:r>
      <w:proofErr w:type="spellEnd"/>
      <w:r>
        <w:t>.</w:t>
      </w:r>
      <w:r w:rsidRPr="00E00133">
        <w:t xml:space="preserve"> </w:t>
      </w:r>
      <w:proofErr w:type="gramStart"/>
      <w:r w:rsidRPr="00886AEB">
        <w:rPr>
          <w:rFonts w:ascii="Times-Bold" w:hAnsi="Times-Bold" w:cs="Times-Bold"/>
          <w:b/>
          <w:bCs/>
          <w:sz w:val="18"/>
          <w:szCs w:val="18"/>
          <w:lang w:eastAsia="en-GB"/>
        </w:rPr>
        <w:t>79</w:t>
      </w:r>
      <w:proofErr w:type="gramEnd"/>
      <w:r w:rsidRPr="00886AEB">
        <w:rPr>
          <w:rFonts w:ascii="Times-Roman" w:hAnsi="Times-Roman" w:cs="Times-Roman"/>
          <w:sz w:val="18"/>
          <w:szCs w:val="18"/>
          <w:lang w:eastAsia="en-GB"/>
        </w:rPr>
        <w:t xml:space="preserve">, </w:t>
      </w:r>
      <w:proofErr w:type="spellStart"/>
      <w:r w:rsidRPr="00801FE1">
        <w:t>02</w:t>
      </w:r>
      <w:r>
        <w:t>A521</w:t>
      </w:r>
      <w:proofErr w:type="spellEnd"/>
      <w:r w:rsidRPr="00801FE1">
        <w:t xml:space="preserve"> (2008)</w:t>
      </w:r>
      <w:r>
        <w:t xml:space="preserve">.  </w:t>
      </w:r>
      <w:proofErr w:type="spellStart"/>
      <w:r w:rsidRPr="00886AEB">
        <w:rPr>
          <w:rFonts w:ascii="Times-Roman" w:hAnsi="Times-Roman" w:cs="Times-Roman"/>
          <w:color w:val="000000"/>
        </w:rPr>
        <w:t>DOI</w:t>
      </w:r>
      <w:proofErr w:type="spellEnd"/>
      <w:r w:rsidRPr="00886AEB">
        <w:rPr>
          <w:rFonts w:ascii="Times-Roman" w:hAnsi="Times-Roman" w:cs="Times-Roman"/>
          <w:color w:val="000000"/>
        </w:rPr>
        <w:t xml:space="preserve">: </w:t>
      </w:r>
      <w:r w:rsidRPr="00886AEB">
        <w:rPr>
          <w:rFonts w:ascii="Times-Roman" w:hAnsi="Times-Roman" w:cs="Times-Roman"/>
          <w:color w:val="0000FF"/>
        </w:rPr>
        <w:t>10.1063/1.2816787</w:t>
      </w:r>
    </w:p>
    <w:p w:rsidR="00ED17F4" w:rsidRDefault="005F7930" w:rsidP="00ED17F4">
      <w:pPr>
        <w:pStyle w:val="Reference"/>
        <w:spacing w:after="120"/>
        <w:ind w:left="425" w:hanging="425"/>
      </w:pPr>
      <w:r>
        <w:t xml:space="preserve">A. Sanin, Yu. Belchenko, I. </w:t>
      </w:r>
      <w:proofErr w:type="spellStart"/>
      <w:r>
        <w:t>Gusev</w:t>
      </w:r>
      <w:proofErr w:type="spellEnd"/>
      <w:r>
        <w:t xml:space="preserve">, A. Ivanov, V. </w:t>
      </w:r>
      <w:proofErr w:type="spellStart"/>
      <w:r>
        <w:t>Rashchenko</w:t>
      </w:r>
      <w:proofErr w:type="spellEnd"/>
      <w:r>
        <w:t xml:space="preserve">, V. Savkin, I. </w:t>
      </w:r>
      <w:proofErr w:type="spellStart"/>
      <w:r>
        <w:t>Shchudlo</w:t>
      </w:r>
      <w:proofErr w:type="spellEnd"/>
      <w:r>
        <w:t xml:space="preserve">, I. Sorokin, and </w:t>
      </w:r>
      <w:r w:rsidR="00A947F0">
        <w:br/>
      </w:r>
      <w:r>
        <w:t xml:space="preserve">P. </w:t>
      </w:r>
      <w:proofErr w:type="spellStart"/>
      <w:r>
        <w:t>Zubarev</w:t>
      </w:r>
      <w:proofErr w:type="spellEnd"/>
      <w:r>
        <w:t xml:space="preserve">, AIP Conference Proceedings </w:t>
      </w:r>
      <w:r w:rsidRPr="00B622DB">
        <w:rPr>
          <w:b/>
        </w:rPr>
        <w:t>2052</w:t>
      </w:r>
      <w:r>
        <w:t>, 050012 (2018).</w:t>
      </w:r>
      <w:r w:rsidRPr="00B622DB">
        <w:t xml:space="preserve"> </w:t>
      </w:r>
      <w:hyperlink r:id="rId21" w:history="1">
        <w:r w:rsidRPr="00B622DB">
          <w:rPr>
            <w:rStyle w:val="a7"/>
          </w:rPr>
          <w:t>https://doi.org/10.1063/1.5083766</w:t>
        </w:r>
      </w:hyperlink>
      <w:r>
        <w:t>.</w:t>
      </w:r>
    </w:p>
    <w:p w:rsidR="00511766" w:rsidRPr="00535506" w:rsidRDefault="005F7930" w:rsidP="00ED17F4">
      <w:pPr>
        <w:pStyle w:val="Reference"/>
        <w:spacing w:after="120"/>
        <w:ind w:left="425" w:hanging="425"/>
      </w:pPr>
      <w:r w:rsidRPr="00C857A2">
        <w:t xml:space="preserve">T. </w:t>
      </w:r>
      <w:proofErr w:type="spellStart"/>
      <w:r w:rsidRPr="00C857A2">
        <w:t>Bykov</w:t>
      </w:r>
      <w:proofErr w:type="spellEnd"/>
      <w:r w:rsidRPr="00C857A2">
        <w:t xml:space="preserve">, D. </w:t>
      </w:r>
      <w:proofErr w:type="spellStart"/>
      <w:r w:rsidRPr="00C857A2">
        <w:t>Kasatov</w:t>
      </w:r>
      <w:proofErr w:type="spellEnd"/>
      <w:r w:rsidRPr="00C857A2">
        <w:t xml:space="preserve">, </w:t>
      </w:r>
      <w:proofErr w:type="spellStart"/>
      <w:r w:rsidRPr="00C857A2">
        <w:t>Ya</w:t>
      </w:r>
      <w:proofErr w:type="spellEnd"/>
      <w:r w:rsidRPr="00C857A2">
        <w:t xml:space="preserve">. </w:t>
      </w:r>
      <w:proofErr w:type="spellStart"/>
      <w:r w:rsidRPr="00C857A2">
        <w:t>Kolesnikov</w:t>
      </w:r>
      <w:proofErr w:type="spellEnd"/>
      <w:r w:rsidRPr="00C857A2">
        <w:t>,</w:t>
      </w:r>
      <w:r>
        <w:t xml:space="preserve"> </w:t>
      </w:r>
      <w:r w:rsidRPr="00C857A2">
        <w:t xml:space="preserve">A. </w:t>
      </w:r>
      <w:proofErr w:type="spellStart"/>
      <w:r w:rsidRPr="00C857A2">
        <w:t>Koshkarev</w:t>
      </w:r>
      <w:proofErr w:type="spellEnd"/>
      <w:r w:rsidRPr="00C857A2">
        <w:t>, A.</w:t>
      </w:r>
      <w:r>
        <w:t xml:space="preserve"> </w:t>
      </w:r>
      <w:r w:rsidRPr="00C857A2">
        <w:t xml:space="preserve">Makarov, Yu. </w:t>
      </w:r>
      <w:proofErr w:type="spellStart"/>
      <w:r w:rsidRPr="00C857A2">
        <w:t>Ostreinov</w:t>
      </w:r>
      <w:proofErr w:type="spellEnd"/>
      <w:r w:rsidRPr="00C857A2">
        <w:t>,</w:t>
      </w:r>
      <w:r>
        <w:t xml:space="preserve"> </w:t>
      </w:r>
      <w:r w:rsidRPr="00C857A2">
        <w:t xml:space="preserve">E. </w:t>
      </w:r>
      <w:proofErr w:type="spellStart"/>
      <w:r w:rsidRPr="00C857A2">
        <w:t>Sokolova</w:t>
      </w:r>
      <w:proofErr w:type="spellEnd"/>
      <w:r w:rsidRPr="00C857A2">
        <w:t xml:space="preserve">, I. Sorokin, </w:t>
      </w:r>
      <w:r>
        <w:br/>
      </w:r>
      <w:r w:rsidRPr="00C857A2">
        <w:t xml:space="preserve">S. </w:t>
      </w:r>
      <w:proofErr w:type="spellStart"/>
      <w:r w:rsidRPr="007B5D57">
        <w:t>Taskaev</w:t>
      </w:r>
      <w:proofErr w:type="spellEnd"/>
      <w:r w:rsidRPr="007B5D57">
        <w:t>, and</w:t>
      </w:r>
      <w:r>
        <w:t xml:space="preserve"> </w:t>
      </w:r>
      <w:r w:rsidRPr="007B5D57">
        <w:t xml:space="preserve">I. </w:t>
      </w:r>
      <w:proofErr w:type="spellStart"/>
      <w:r w:rsidRPr="007B5D57">
        <w:t>Shchudlo</w:t>
      </w:r>
      <w:proofErr w:type="spellEnd"/>
      <w:r w:rsidRPr="007B5D57">
        <w:t xml:space="preserve">, </w:t>
      </w:r>
      <w:proofErr w:type="spellStart"/>
      <w:r w:rsidRPr="007B5D57">
        <w:t>Instrum</w:t>
      </w:r>
      <w:proofErr w:type="spellEnd"/>
      <w:r w:rsidRPr="007B5D57">
        <w:t>. Exp. Tech.</w:t>
      </w:r>
      <w:r>
        <w:t xml:space="preserve"> </w:t>
      </w:r>
      <w:r w:rsidRPr="00ED17F4">
        <w:rPr>
          <w:b/>
        </w:rPr>
        <w:t>61</w:t>
      </w:r>
      <w:r w:rsidRPr="007B5D57">
        <w:t>, 713 (2018).</w:t>
      </w:r>
      <w:r w:rsidR="00511766">
        <w:t xml:space="preserve"> </w:t>
      </w:r>
      <w:hyperlink r:id="rId22" w:history="1">
        <w:r w:rsidR="00511766" w:rsidRPr="00511766">
          <w:rPr>
            <w:rStyle w:val="a7"/>
          </w:rPr>
          <w:t>https://doi.org/10.1134/S0020441218050159</w:t>
        </w:r>
      </w:hyperlink>
    </w:p>
    <w:p w:rsidR="005F7930" w:rsidRDefault="005F7930" w:rsidP="00511766">
      <w:pPr>
        <w:pStyle w:val="Reference"/>
        <w:spacing w:after="120"/>
        <w:ind w:left="425" w:hanging="425"/>
      </w:pPr>
      <w:r>
        <w:t xml:space="preserve">Yu. Belchenko, A. Gorbovsky, A. A. Ivanov, A. L. Sanin, V. Y. Savkin et al., AIP Conf. Proc. </w:t>
      </w:r>
      <w:r w:rsidRPr="00C73277">
        <w:rPr>
          <w:b/>
        </w:rPr>
        <w:t>1515</w:t>
      </w:r>
      <w:r>
        <w:t>, 448 (2013)</w:t>
      </w:r>
      <w:r w:rsidR="00A947F0">
        <w:t>.</w:t>
      </w:r>
      <w:r>
        <w:t xml:space="preserve"> </w:t>
      </w:r>
      <w:hyperlink r:id="rId23" w:history="1">
        <w:r w:rsidRPr="001C00F1">
          <w:rPr>
            <w:rStyle w:val="a7"/>
          </w:rPr>
          <w:t>https://doi.org/10.1063/1.4792815</w:t>
        </w:r>
      </w:hyperlink>
      <w:r>
        <w:t>.</w:t>
      </w:r>
    </w:p>
    <w:p w:rsidR="005F7930" w:rsidRDefault="005F7930" w:rsidP="00511766">
      <w:pPr>
        <w:pStyle w:val="Reference"/>
        <w:spacing w:after="120"/>
        <w:ind w:left="425" w:hanging="425"/>
      </w:pPr>
      <w:r>
        <w:t xml:space="preserve">P. </w:t>
      </w:r>
      <w:proofErr w:type="spellStart"/>
      <w:r>
        <w:t>Zubarev</w:t>
      </w:r>
      <w:proofErr w:type="spellEnd"/>
      <w:r>
        <w:t xml:space="preserve">, A. </w:t>
      </w:r>
      <w:proofErr w:type="spellStart"/>
      <w:r>
        <w:t>Khilchenko</w:t>
      </w:r>
      <w:proofErr w:type="spellEnd"/>
      <w:r>
        <w:t xml:space="preserve">, A. </w:t>
      </w:r>
      <w:proofErr w:type="spellStart"/>
      <w:r>
        <w:t>Kvashnin</w:t>
      </w:r>
      <w:proofErr w:type="spellEnd"/>
      <w:r>
        <w:t xml:space="preserve">, D. </w:t>
      </w:r>
      <w:proofErr w:type="spellStart"/>
      <w:r>
        <w:t>Moiseev</w:t>
      </w:r>
      <w:proofErr w:type="spellEnd"/>
      <w:r>
        <w:t xml:space="preserve">, E. </w:t>
      </w:r>
      <w:proofErr w:type="spellStart"/>
      <w:r>
        <w:t>Puriga</w:t>
      </w:r>
      <w:proofErr w:type="spellEnd"/>
      <w:r>
        <w:t xml:space="preserve"> et al., AIP Conf. Proc. </w:t>
      </w:r>
      <w:r w:rsidRPr="00FB280D">
        <w:rPr>
          <w:b/>
        </w:rPr>
        <w:t>1390</w:t>
      </w:r>
      <w:r>
        <w:t>, 634 (2011)</w:t>
      </w:r>
      <w:r w:rsidR="00A947F0">
        <w:t>.</w:t>
      </w:r>
      <w:r>
        <w:t xml:space="preserve"> </w:t>
      </w:r>
      <w:hyperlink r:id="rId24" w:history="1">
        <w:r w:rsidRPr="00E1346D">
          <w:rPr>
            <w:rStyle w:val="a7"/>
          </w:rPr>
          <w:t>http://dx.doi.org/10.1063/1.3637435</w:t>
        </w:r>
      </w:hyperlink>
      <w:r>
        <w:t>.</w:t>
      </w:r>
    </w:p>
    <w:p w:rsidR="005F7930" w:rsidRDefault="005F7930" w:rsidP="005F7930">
      <w:pPr>
        <w:pStyle w:val="Reference"/>
      </w:pPr>
      <w:r>
        <w:t xml:space="preserve">A. Sanin, Yu. Belchenko, A. Ivanov, and A. Gmyrya, </w:t>
      </w:r>
      <w:r>
        <w:rPr>
          <w:rStyle w:val="ref-text"/>
        </w:rPr>
        <w:t xml:space="preserve">Rev. Sci. </w:t>
      </w:r>
      <w:proofErr w:type="spellStart"/>
      <w:r>
        <w:rPr>
          <w:rStyle w:val="ref-text"/>
        </w:rPr>
        <w:t>Instrum</w:t>
      </w:r>
      <w:proofErr w:type="spellEnd"/>
      <w:r>
        <w:rPr>
          <w:rStyle w:val="ref-text"/>
        </w:rPr>
        <w:t xml:space="preserve">. </w:t>
      </w:r>
      <w:r w:rsidRPr="003103F3">
        <w:rPr>
          <w:b/>
        </w:rPr>
        <w:t>90</w:t>
      </w:r>
      <w:r>
        <w:t>, 123314 (2019).</w:t>
      </w:r>
      <w:r w:rsidR="004B2A32">
        <w:t xml:space="preserve"> </w:t>
      </w:r>
    </w:p>
    <w:p w:rsidR="005F7930" w:rsidRDefault="005F7930" w:rsidP="00511766">
      <w:pPr>
        <w:pStyle w:val="Reference"/>
        <w:numPr>
          <w:ilvl w:val="0"/>
          <w:numId w:val="0"/>
        </w:numPr>
        <w:spacing w:after="120"/>
        <w:ind w:left="425"/>
      </w:pPr>
      <w:r>
        <w:t xml:space="preserve"> </w:t>
      </w:r>
      <w:hyperlink r:id="rId25" w:history="1">
        <w:r w:rsidRPr="001C00F1">
          <w:rPr>
            <w:rStyle w:val="a7"/>
          </w:rPr>
          <w:t>https://doi.org/10.1063/1.5128590</w:t>
        </w:r>
      </w:hyperlink>
      <w:r>
        <w:t>.</w:t>
      </w:r>
    </w:p>
    <w:p w:rsidR="009345D4" w:rsidRDefault="005F7930" w:rsidP="001B30E3">
      <w:pPr>
        <w:pStyle w:val="Reference"/>
      </w:pPr>
      <w:r>
        <w:rPr>
          <w:rStyle w:val="ref-text"/>
        </w:rPr>
        <w:t xml:space="preserve">A. Sanin, Yu. Belchenko, S. Popov, A. Ivanov, A. Gmyrya, M. </w:t>
      </w:r>
      <w:proofErr w:type="spellStart"/>
      <w:r>
        <w:rPr>
          <w:rStyle w:val="ref-text"/>
        </w:rPr>
        <w:t>Atlukhanov</w:t>
      </w:r>
      <w:proofErr w:type="spellEnd"/>
      <w:r>
        <w:rPr>
          <w:rStyle w:val="ref-text"/>
        </w:rPr>
        <w:t xml:space="preserve">, and S. </w:t>
      </w:r>
      <w:proofErr w:type="spellStart"/>
      <w:r>
        <w:rPr>
          <w:rStyle w:val="ref-text"/>
        </w:rPr>
        <w:t>Abdrakhmanov</w:t>
      </w:r>
      <w:proofErr w:type="spellEnd"/>
      <w:r>
        <w:rPr>
          <w:rStyle w:val="ref-text"/>
        </w:rPr>
        <w:t xml:space="preserve">, Rev. Sci. </w:t>
      </w:r>
      <w:proofErr w:type="spellStart"/>
      <w:r>
        <w:rPr>
          <w:rStyle w:val="ref-text"/>
        </w:rPr>
        <w:t>Instrum</w:t>
      </w:r>
      <w:proofErr w:type="spellEnd"/>
      <w:r>
        <w:rPr>
          <w:rStyle w:val="ref-text"/>
        </w:rPr>
        <w:t xml:space="preserve">. </w:t>
      </w:r>
      <w:r w:rsidRPr="00511766">
        <w:rPr>
          <w:rStyle w:val="ref-text"/>
          <w:b/>
          <w:bCs/>
        </w:rPr>
        <w:t>90</w:t>
      </w:r>
      <w:r>
        <w:rPr>
          <w:rStyle w:val="ref-text"/>
        </w:rPr>
        <w:t xml:space="preserve">, 113323 (2019). </w:t>
      </w:r>
      <w:hyperlink r:id="rId26" w:history="1">
        <w:r>
          <w:rPr>
            <w:rStyle w:val="a7"/>
          </w:rPr>
          <w:t>https://doi.org/10.1063/1.5128591</w:t>
        </w:r>
      </w:hyperlink>
      <w:r>
        <w:rPr>
          <w:rStyle w:val="ref-text"/>
        </w:rPr>
        <w:t>.</w:t>
      </w:r>
    </w:p>
    <w:sectPr w:rsidR="009345D4" w:rsidSect="00402DA2">
      <w:pgSz w:w="12240" w:h="15840"/>
      <w:pgMar w:top="1440" w:right="1440" w:bottom="1701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Bold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F4291"/>
    <w:multiLevelType w:val="multilevel"/>
    <w:tmpl w:val="F82C5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65ED0"/>
    <w:multiLevelType w:val="singleLevel"/>
    <w:tmpl w:val="ECD0A5A6"/>
    <w:name w:val="AIPTables"/>
    <w:lvl w:ilvl="0">
      <w:start w:val="1"/>
      <w:numFmt w:val="decimal"/>
      <w:lvlText w:val="%1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29845F6D"/>
    <w:multiLevelType w:val="hybridMultilevel"/>
    <w:tmpl w:val="5AE0C1F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4404A95"/>
    <w:multiLevelType w:val="hybridMultilevel"/>
    <w:tmpl w:val="92CE8186"/>
    <w:lvl w:ilvl="0" w:tplc="72661724">
      <w:start w:val="1"/>
      <w:numFmt w:val="bullet"/>
      <w:pStyle w:val="Paragraphbulleted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6D07B74"/>
    <w:multiLevelType w:val="multilevel"/>
    <w:tmpl w:val="ED963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AB2696"/>
    <w:multiLevelType w:val="hybridMultilevel"/>
    <w:tmpl w:val="8F02AA48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A756C1A"/>
    <w:multiLevelType w:val="hybridMultilevel"/>
    <w:tmpl w:val="201C2230"/>
    <w:lvl w:ilvl="0" w:tplc="08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7" w15:restartNumberingAfterBreak="0">
    <w:nsid w:val="3AA17CE3"/>
    <w:multiLevelType w:val="hybridMultilevel"/>
    <w:tmpl w:val="4A342D44"/>
    <w:lvl w:ilvl="0" w:tplc="EBD030B2">
      <w:start w:val="1"/>
      <w:numFmt w:val="decimal"/>
      <w:pStyle w:val="Reference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1C6FEE"/>
    <w:multiLevelType w:val="hybridMultilevel"/>
    <w:tmpl w:val="BC72D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67158"/>
    <w:multiLevelType w:val="hybridMultilevel"/>
    <w:tmpl w:val="2A1CDC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C9507E"/>
    <w:multiLevelType w:val="hybridMultilevel"/>
    <w:tmpl w:val="74D8EBE6"/>
    <w:lvl w:ilvl="0" w:tplc="D458AF60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4721692"/>
    <w:multiLevelType w:val="singleLevel"/>
    <w:tmpl w:val="8BC68E6C"/>
    <w:lvl w:ilvl="0">
      <w:start w:val="1"/>
      <w:numFmt w:val="decimal"/>
      <w:pStyle w:val="Paragraphnumbered"/>
      <w:lvlText w:val="%1."/>
      <w:lvlJc w:val="left"/>
      <w:pPr>
        <w:ind w:left="644" w:hanging="360"/>
      </w:pPr>
      <w:rPr>
        <w:rFonts w:hint="default"/>
      </w:rPr>
    </w:lvl>
  </w:abstractNum>
  <w:abstractNum w:abstractNumId="12" w15:restartNumberingAfterBreak="0">
    <w:nsid w:val="765903BB"/>
    <w:multiLevelType w:val="multilevel"/>
    <w:tmpl w:val="9BBC2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2E6F57"/>
    <w:multiLevelType w:val="multilevel"/>
    <w:tmpl w:val="6972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A97E4A"/>
    <w:multiLevelType w:val="multilevel"/>
    <w:tmpl w:val="21562CB0"/>
    <w:name w:val="/#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"/>
      <w:lvlJc w:val="left"/>
      <w:pPr>
        <w:tabs>
          <w:tab w:val="num" w:pos="360"/>
        </w:tabs>
        <w:ind w:left="0" w:firstLine="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num w:numId="1">
    <w:abstractNumId w:val="14"/>
  </w:num>
  <w:num w:numId="2">
    <w:abstractNumId w:val="1"/>
  </w:num>
  <w:num w:numId="3">
    <w:abstractNumId w:val="11"/>
  </w:num>
  <w:num w:numId="4">
    <w:abstractNumId w:val="6"/>
  </w:num>
  <w:num w:numId="5">
    <w:abstractNumId w:val="10"/>
  </w:num>
  <w:num w:numId="6">
    <w:abstractNumId w:val="2"/>
  </w:num>
  <w:num w:numId="7">
    <w:abstractNumId w:val="5"/>
  </w:num>
  <w:num w:numId="8">
    <w:abstractNumId w:val="0"/>
  </w:num>
  <w:num w:numId="9">
    <w:abstractNumId w:val="13"/>
  </w:num>
  <w:num w:numId="10">
    <w:abstractNumId w:val="8"/>
  </w:num>
  <w:num w:numId="11">
    <w:abstractNumId w:val="12"/>
  </w:num>
  <w:num w:numId="12">
    <w:abstractNumId w:val="9"/>
  </w:num>
  <w:num w:numId="13">
    <w:abstractNumId w:val="3"/>
  </w:num>
  <w:num w:numId="14">
    <w:abstractNumId w:val="13"/>
  </w:num>
  <w:num w:numId="15">
    <w:abstractNumId w:val="7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10"/>
  </w:num>
  <w:num w:numId="30">
    <w:abstractNumId w:val="10"/>
  </w:num>
  <w:num w:numId="31">
    <w:abstractNumId w:val="10"/>
    <w:lvlOverride w:ilvl="0">
      <w:startOverride w:val="1"/>
    </w:lvlOverride>
  </w:num>
  <w:num w:numId="32">
    <w:abstractNumId w:val="10"/>
  </w:num>
  <w:num w:numId="33">
    <w:abstractNumId w:val="10"/>
    <w:lvlOverride w:ilvl="0">
      <w:startOverride w:val="1"/>
    </w:lvlOverride>
  </w:num>
  <w:num w:numId="34">
    <w:abstractNumId w:val="10"/>
    <w:lvlOverride w:ilvl="0">
      <w:startOverride w:val="1"/>
    </w:lvlOverride>
  </w:num>
  <w:num w:numId="35">
    <w:abstractNumId w:val="11"/>
    <w:lvlOverride w:ilvl="0">
      <w:startOverride w:val="1"/>
    </w:lvlOverride>
  </w:num>
  <w:num w:numId="36">
    <w:abstractNumId w:val="11"/>
  </w:num>
  <w:num w:numId="37">
    <w:abstractNumId w:val="11"/>
    <w:lvlOverride w:ilvl="0">
      <w:startOverride w:val="1"/>
    </w:lvlOverride>
  </w:num>
  <w:num w:numId="38">
    <w:abstractNumId w:val="11"/>
  </w:num>
  <w:num w:numId="39">
    <w:abstractNumId w:val="11"/>
    <w:lvlOverride w:ilvl="0">
      <w:startOverride w:val="1"/>
    </w:lvlOverride>
  </w:num>
  <w:num w:numId="40">
    <w:abstractNumId w:val="11"/>
    <w:lvlOverride w:ilvl="0">
      <w:startOverride w:val="1"/>
    </w:lvlOverride>
  </w:num>
  <w:num w:numId="41">
    <w:abstractNumId w:val="11"/>
    <w:lvlOverride w:ilvl="0">
      <w:startOverride w:val="1"/>
    </w:lvlOverride>
  </w:num>
  <w:num w:numId="42">
    <w:abstractNumId w:val="11"/>
  </w:num>
  <w:num w:numId="43">
    <w:abstractNumId w:val="11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intPostScriptOverText/>
  <w:embedSystem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954"/>
    <w:rsid w:val="0000000A"/>
    <w:rsid w:val="00005945"/>
    <w:rsid w:val="00014140"/>
    <w:rsid w:val="00015F82"/>
    <w:rsid w:val="00024C3C"/>
    <w:rsid w:val="00025D77"/>
    <w:rsid w:val="000279D8"/>
    <w:rsid w:val="00031EC9"/>
    <w:rsid w:val="0003406F"/>
    <w:rsid w:val="000347FD"/>
    <w:rsid w:val="00041B03"/>
    <w:rsid w:val="000500B5"/>
    <w:rsid w:val="00050AB1"/>
    <w:rsid w:val="000539FE"/>
    <w:rsid w:val="00054066"/>
    <w:rsid w:val="0006024A"/>
    <w:rsid w:val="00060ADC"/>
    <w:rsid w:val="00066FED"/>
    <w:rsid w:val="000727E1"/>
    <w:rsid w:val="00075EA6"/>
    <w:rsid w:val="0007709F"/>
    <w:rsid w:val="000801BE"/>
    <w:rsid w:val="0008402B"/>
    <w:rsid w:val="00085925"/>
    <w:rsid w:val="00086F62"/>
    <w:rsid w:val="000903CB"/>
    <w:rsid w:val="000904E2"/>
    <w:rsid w:val="0009320B"/>
    <w:rsid w:val="00096AE0"/>
    <w:rsid w:val="000A141E"/>
    <w:rsid w:val="000A55F1"/>
    <w:rsid w:val="000B1B74"/>
    <w:rsid w:val="000B3A2D"/>
    <w:rsid w:val="000B49C0"/>
    <w:rsid w:val="000B5654"/>
    <w:rsid w:val="000D7ABE"/>
    <w:rsid w:val="000E01FC"/>
    <w:rsid w:val="000E2521"/>
    <w:rsid w:val="000E3165"/>
    <w:rsid w:val="000E382F"/>
    <w:rsid w:val="000F1710"/>
    <w:rsid w:val="000F591A"/>
    <w:rsid w:val="000F676F"/>
    <w:rsid w:val="001013A6"/>
    <w:rsid w:val="001036BA"/>
    <w:rsid w:val="00110D8D"/>
    <w:rsid w:val="0011421A"/>
    <w:rsid w:val="001146DC"/>
    <w:rsid w:val="00114AB1"/>
    <w:rsid w:val="00115A16"/>
    <w:rsid w:val="00115ADE"/>
    <w:rsid w:val="00116E3B"/>
    <w:rsid w:val="0012088A"/>
    <w:rsid w:val="001230FF"/>
    <w:rsid w:val="00125CEB"/>
    <w:rsid w:val="00130BD7"/>
    <w:rsid w:val="00130F0B"/>
    <w:rsid w:val="001413E1"/>
    <w:rsid w:val="00142182"/>
    <w:rsid w:val="0014676F"/>
    <w:rsid w:val="001539A1"/>
    <w:rsid w:val="00155B67"/>
    <w:rsid w:val="001562AF"/>
    <w:rsid w:val="00161A5B"/>
    <w:rsid w:val="0016385D"/>
    <w:rsid w:val="00166479"/>
    <w:rsid w:val="0016782F"/>
    <w:rsid w:val="001746F9"/>
    <w:rsid w:val="001807D6"/>
    <w:rsid w:val="00187DB3"/>
    <w:rsid w:val="00192A88"/>
    <w:rsid w:val="001937E9"/>
    <w:rsid w:val="001A56E8"/>
    <w:rsid w:val="001B1B5F"/>
    <w:rsid w:val="001B263B"/>
    <w:rsid w:val="001B476A"/>
    <w:rsid w:val="001B598F"/>
    <w:rsid w:val="001B7441"/>
    <w:rsid w:val="001C00F1"/>
    <w:rsid w:val="001C764F"/>
    <w:rsid w:val="001C7BB3"/>
    <w:rsid w:val="001D469C"/>
    <w:rsid w:val="001E2E57"/>
    <w:rsid w:val="001E5DEF"/>
    <w:rsid w:val="00203B6A"/>
    <w:rsid w:val="0023171B"/>
    <w:rsid w:val="0023476B"/>
    <w:rsid w:val="00236BFC"/>
    <w:rsid w:val="00237437"/>
    <w:rsid w:val="00244742"/>
    <w:rsid w:val="002502FD"/>
    <w:rsid w:val="0025420D"/>
    <w:rsid w:val="0026013F"/>
    <w:rsid w:val="00274622"/>
    <w:rsid w:val="00281294"/>
    <w:rsid w:val="00285D24"/>
    <w:rsid w:val="00287041"/>
    <w:rsid w:val="002901B8"/>
    <w:rsid w:val="00290390"/>
    <w:rsid w:val="002915D3"/>
    <w:rsid w:val="002941DA"/>
    <w:rsid w:val="00294AF2"/>
    <w:rsid w:val="002A4C05"/>
    <w:rsid w:val="002A78CC"/>
    <w:rsid w:val="002B3CDB"/>
    <w:rsid w:val="002C02E7"/>
    <w:rsid w:val="002C5B07"/>
    <w:rsid w:val="002C6D23"/>
    <w:rsid w:val="002D0E6D"/>
    <w:rsid w:val="002E3272"/>
    <w:rsid w:val="002E3C35"/>
    <w:rsid w:val="002F10E0"/>
    <w:rsid w:val="002F5298"/>
    <w:rsid w:val="003038CE"/>
    <w:rsid w:val="00304962"/>
    <w:rsid w:val="003103F3"/>
    <w:rsid w:val="0031346E"/>
    <w:rsid w:val="00322231"/>
    <w:rsid w:val="00337E4F"/>
    <w:rsid w:val="00340C36"/>
    <w:rsid w:val="00344582"/>
    <w:rsid w:val="0034621E"/>
    <w:rsid w:val="00346A9D"/>
    <w:rsid w:val="00352641"/>
    <w:rsid w:val="00360A32"/>
    <w:rsid w:val="00364E65"/>
    <w:rsid w:val="0036706E"/>
    <w:rsid w:val="00370B51"/>
    <w:rsid w:val="00372861"/>
    <w:rsid w:val="00381E02"/>
    <w:rsid w:val="00384CD5"/>
    <w:rsid w:val="00385B0A"/>
    <w:rsid w:val="00386CCF"/>
    <w:rsid w:val="003934AF"/>
    <w:rsid w:val="0039376F"/>
    <w:rsid w:val="00395CBF"/>
    <w:rsid w:val="003969A2"/>
    <w:rsid w:val="003A03C0"/>
    <w:rsid w:val="003A287B"/>
    <w:rsid w:val="003A5C85"/>
    <w:rsid w:val="003A61B1"/>
    <w:rsid w:val="003B4738"/>
    <w:rsid w:val="003C53F4"/>
    <w:rsid w:val="003C7215"/>
    <w:rsid w:val="003D3AAC"/>
    <w:rsid w:val="003D3BEE"/>
    <w:rsid w:val="003D4153"/>
    <w:rsid w:val="003D4C54"/>
    <w:rsid w:val="003E0F75"/>
    <w:rsid w:val="003E39C6"/>
    <w:rsid w:val="003E66C9"/>
    <w:rsid w:val="003E7C74"/>
    <w:rsid w:val="003F31C6"/>
    <w:rsid w:val="003F63E8"/>
    <w:rsid w:val="00401297"/>
    <w:rsid w:val="00401CB5"/>
    <w:rsid w:val="0040225B"/>
    <w:rsid w:val="00402DA2"/>
    <w:rsid w:val="004070E9"/>
    <w:rsid w:val="00425AC2"/>
    <w:rsid w:val="00446F15"/>
    <w:rsid w:val="0044771F"/>
    <w:rsid w:val="00452422"/>
    <w:rsid w:val="004624CC"/>
    <w:rsid w:val="00462A13"/>
    <w:rsid w:val="004853BE"/>
    <w:rsid w:val="004A25D3"/>
    <w:rsid w:val="004A3DB7"/>
    <w:rsid w:val="004A5685"/>
    <w:rsid w:val="004B12A5"/>
    <w:rsid w:val="004B151D"/>
    <w:rsid w:val="004B2A32"/>
    <w:rsid w:val="004B7599"/>
    <w:rsid w:val="004C04F7"/>
    <w:rsid w:val="004C0AA6"/>
    <w:rsid w:val="004C7243"/>
    <w:rsid w:val="004D008C"/>
    <w:rsid w:val="004D520C"/>
    <w:rsid w:val="004E21DE"/>
    <w:rsid w:val="004E2DF4"/>
    <w:rsid w:val="004E3C57"/>
    <w:rsid w:val="004E3CB2"/>
    <w:rsid w:val="004F1819"/>
    <w:rsid w:val="004F3723"/>
    <w:rsid w:val="004F65DD"/>
    <w:rsid w:val="004F7285"/>
    <w:rsid w:val="005000DE"/>
    <w:rsid w:val="00502F8B"/>
    <w:rsid w:val="00503676"/>
    <w:rsid w:val="00511766"/>
    <w:rsid w:val="00514C20"/>
    <w:rsid w:val="00525813"/>
    <w:rsid w:val="00532194"/>
    <w:rsid w:val="0053440A"/>
    <w:rsid w:val="0053513F"/>
    <w:rsid w:val="00535506"/>
    <w:rsid w:val="00540170"/>
    <w:rsid w:val="005401BF"/>
    <w:rsid w:val="00544AFE"/>
    <w:rsid w:val="00565FF2"/>
    <w:rsid w:val="00567969"/>
    <w:rsid w:val="00570E0B"/>
    <w:rsid w:val="00574405"/>
    <w:rsid w:val="00586090"/>
    <w:rsid w:val="005A0E21"/>
    <w:rsid w:val="005A1758"/>
    <w:rsid w:val="005A5A3E"/>
    <w:rsid w:val="005B3A34"/>
    <w:rsid w:val="005B68EA"/>
    <w:rsid w:val="005D10E0"/>
    <w:rsid w:val="005D49AF"/>
    <w:rsid w:val="005D541C"/>
    <w:rsid w:val="005D76DD"/>
    <w:rsid w:val="005E3E55"/>
    <w:rsid w:val="005E415C"/>
    <w:rsid w:val="005E683B"/>
    <w:rsid w:val="005E7946"/>
    <w:rsid w:val="005F6A72"/>
    <w:rsid w:val="005F7475"/>
    <w:rsid w:val="005F7930"/>
    <w:rsid w:val="00601318"/>
    <w:rsid w:val="0060164D"/>
    <w:rsid w:val="00611299"/>
    <w:rsid w:val="006155A0"/>
    <w:rsid w:val="00616365"/>
    <w:rsid w:val="00616F3B"/>
    <w:rsid w:val="006249A7"/>
    <w:rsid w:val="006319AF"/>
    <w:rsid w:val="0064225B"/>
    <w:rsid w:val="00643BC2"/>
    <w:rsid w:val="0065240A"/>
    <w:rsid w:val="00655A4D"/>
    <w:rsid w:val="00656E36"/>
    <w:rsid w:val="00657903"/>
    <w:rsid w:val="0066507A"/>
    <w:rsid w:val="00667CA5"/>
    <w:rsid w:val="00676C8A"/>
    <w:rsid w:val="00680DE5"/>
    <w:rsid w:val="0068685A"/>
    <w:rsid w:val="00687D2C"/>
    <w:rsid w:val="006949BC"/>
    <w:rsid w:val="006B116B"/>
    <w:rsid w:val="006C5136"/>
    <w:rsid w:val="006D1229"/>
    <w:rsid w:val="006D7A18"/>
    <w:rsid w:val="006E358B"/>
    <w:rsid w:val="006E4FEC"/>
    <w:rsid w:val="007030C7"/>
    <w:rsid w:val="0072064C"/>
    <w:rsid w:val="00722665"/>
    <w:rsid w:val="00723B7F"/>
    <w:rsid w:val="00725861"/>
    <w:rsid w:val="00730F79"/>
    <w:rsid w:val="0073132D"/>
    <w:rsid w:val="0073393A"/>
    <w:rsid w:val="0073539D"/>
    <w:rsid w:val="007369F3"/>
    <w:rsid w:val="007414D1"/>
    <w:rsid w:val="00741EC2"/>
    <w:rsid w:val="00757EDA"/>
    <w:rsid w:val="00761BE6"/>
    <w:rsid w:val="00761D51"/>
    <w:rsid w:val="00763C2F"/>
    <w:rsid w:val="00766F28"/>
    <w:rsid w:val="00767B8A"/>
    <w:rsid w:val="00772AE9"/>
    <w:rsid w:val="00775481"/>
    <w:rsid w:val="007805F4"/>
    <w:rsid w:val="00783970"/>
    <w:rsid w:val="007A233B"/>
    <w:rsid w:val="007A4124"/>
    <w:rsid w:val="007B4863"/>
    <w:rsid w:val="007B5D57"/>
    <w:rsid w:val="007C65E6"/>
    <w:rsid w:val="007D27B7"/>
    <w:rsid w:val="007D3F7B"/>
    <w:rsid w:val="007D406B"/>
    <w:rsid w:val="007D4407"/>
    <w:rsid w:val="007D4F89"/>
    <w:rsid w:val="007D5194"/>
    <w:rsid w:val="007E1CA3"/>
    <w:rsid w:val="007E4715"/>
    <w:rsid w:val="007E4AED"/>
    <w:rsid w:val="007E6AC1"/>
    <w:rsid w:val="00801FE1"/>
    <w:rsid w:val="00804568"/>
    <w:rsid w:val="008054C9"/>
    <w:rsid w:val="008208AC"/>
    <w:rsid w:val="00821713"/>
    <w:rsid w:val="00823213"/>
    <w:rsid w:val="00823C74"/>
    <w:rsid w:val="00826FE3"/>
    <w:rsid w:val="00827050"/>
    <w:rsid w:val="008301A9"/>
    <w:rsid w:val="0083278B"/>
    <w:rsid w:val="0083408E"/>
    <w:rsid w:val="00834538"/>
    <w:rsid w:val="008363E2"/>
    <w:rsid w:val="00850E25"/>
    <w:rsid w:val="00850E89"/>
    <w:rsid w:val="00856DA3"/>
    <w:rsid w:val="00863C4B"/>
    <w:rsid w:val="008663EA"/>
    <w:rsid w:val="00871542"/>
    <w:rsid w:val="00886771"/>
    <w:rsid w:val="008930E4"/>
    <w:rsid w:val="00893126"/>
    <w:rsid w:val="00893821"/>
    <w:rsid w:val="00897FA8"/>
    <w:rsid w:val="008A1443"/>
    <w:rsid w:val="008A207C"/>
    <w:rsid w:val="008A3922"/>
    <w:rsid w:val="008A7B9C"/>
    <w:rsid w:val="008B4754"/>
    <w:rsid w:val="008C14CD"/>
    <w:rsid w:val="008C2DC4"/>
    <w:rsid w:val="008C67C3"/>
    <w:rsid w:val="008E6A7A"/>
    <w:rsid w:val="008F1038"/>
    <w:rsid w:val="008F3949"/>
    <w:rsid w:val="008F6784"/>
    <w:rsid w:val="008F7046"/>
    <w:rsid w:val="009005FC"/>
    <w:rsid w:val="009016ED"/>
    <w:rsid w:val="00903F19"/>
    <w:rsid w:val="009054A0"/>
    <w:rsid w:val="00913363"/>
    <w:rsid w:val="009223ED"/>
    <w:rsid w:val="0092519A"/>
    <w:rsid w:val="00927062"/>
    <w:rsid w:val="00933270"/>
    <w:rsid w:val="009345D4"/>
    <w:rsid w:val="00936702"/>
    <w:rsid w:val="00943315"/>
    <w:rsid w:val="0094597D"/>
    <w:rsid w:val="00962493"/>
    <w:rsid w:val="00970972"/>
    <w:rsid w:val="00976DDC"/>
    <w:rsid w:val="00991B23"/>
    <w:rsid w:val="009A105F"/>
    <w:rsid w:val="009A2152"/>
    <w:rsid w:val="009B21BC"/>
    <w:rsid w:val="009B64D3"/>
    <w:rsid w:val="009B696B"/>
    <w:rsid w:val="009B7671"/>
    <w:rsid w:val="009C69B2"/>
    <w:rsid w:val="009D23C8"/>
    <w:rsid w:val="009E1936"/>
    <w:rsid w:val="009F056E"/>
    <w:rsid w:val="009F15D3"/>
    <w:rsid w:val="009F162D"/>
    <w:rsid w:val="009F1B91"/>
    <w:rsid w:val="00A01730"/>
    <w:rsid w:val="00A1022C"/>
    <w:rsid w:val="00A12B61"/>
    <w:rsid w:val="00A157F5"/>
    <w:rsid w:val="00A23DBA"/>
    <w:rsid w:val="00A26DCD"/>
    <w:rsid w:val="00A314BB"/>
    <w:rsid w:val="00A32B7D"/>
    <w:rsid w:val="00A367C5"/>
    <w:rsid w:val="00A424CC"/>
    <w:rsid w:val="00A5596B"/>
    <w:rsid w:val="00A61AF8"/>
    <w:rsid w:val="00A646B3"/>
    <w:rsid w:val="00A6739B"/>
    <w:rsid w:val="00A7465F"/>
    <w:rsid w:val="00A7633E"/>
    <w:rsid w:val="00A83368"/>
    <w:rsid w:val="00A84505"/>
    <w:rsid w:val="00A90413"/>
    <w:rsid w:val="00A91E06"/>
    <w:rsid w:val="00A947F0"/>
    <w:rsid w:val="00A94FBA"/>
    <w:rsid w:val="00A96028"/>
    <w:rsid w:val="00AA0E76"/>
    <w:rsid w:val="00AB0A9C"/>
    <w:rsid w:val="00AB3E37"/>
    <w:rsid w:val="00AB5F48"/>
    <w:rsid w:val="00AB7119"/>
    <w:rsid w:val="00AC7BDB"/>
    <w:rsid w:val="00AD3E5C"/>
    <w:rsid w:val="00AD4D97"/>
    <w:rsid w:val="00AD5855"/>
    <w:rsid w:val="00AD72F1"/>
    <w:rsid w:val="00AE35FE"/>
    <w:rsid w:val="00AE4E85"/>
    <w:rsid w:val="00AE7423"/>
    <w:rsid w:val="00AE7500"/>
    <w:rsid w:val="00AE7F87"/>
    <w:rsid w:val="00AF1D21"/>
    <w:rsid w:val="00AF3542"/>
    <w:rsid w:val="00AF5ABE"/>
    <w:rsid w:val="00AF6D57"/>
    <w:rsid w:val="00B00415"/>
    <w:rsid w:val="00B1000D"/>
    <w:rsid w:val="00B10134"/>
    <w:rsid w:val="00B12024"/>
    <w:rsid w:val="00B16BFE"/>
    <w:rsid w:val="00B17AD7"/>
    <w:rsid w:val="00B34858"/>
    <w:rsid w:val="00B35058"/>
    <w:rsid w:val="00B367C8"/>
    <w:rsid w:val="00B500E5"/>
    <w:rsid w:val="00B51BEA"/>
    <w:rsid w:val="00B622DB"/>
    <w:rsid w:val="00B63FA8"/>
    <w:rsid w:val="00B67284"/>
    <w:rsid w:val="00B679BA"/>
    <w:rsid w:val="00B750A1"/>
    <w:rsid w:val="00B77C99"/>
    <w:rsid w:val="00B819A3"/>
    <w:rsid w:val="00B87063"/>
    <w:rsid w:val="00B87A3E"/>
    <w:rsid w:val="00B9460D"/>
    <w:rsid w:val="00BA39BB"/>
    <w:rsid w:val="00BA3B3D"/>
    <w:rsid w:val="00BA71BB"/>
    <w:rsid w:val="00BC12F8"/>
    <w:rsid w:val="00BD1909"/>
    <w:rsid w:val="00BD1C64"/>
    <w:rsid w:val="00BD2B14"/>
    <w:rsid w:val="00BD5ADD"/>
    <w:rsid w:val="00BE5E16"/>
    <w:rsid w:val="00BE5FD1"/>
    <w:rsid w:val="00BE6954"/>
    <w:rsid w:val="00BF011B"/>
    <w:rsid w:val="00C00B16"/>
    <w:rsid w:val="00C01E30"/>
    <w:rsid w:val="00C06E05"/>
    <w:rsid w:val="00C17370"/>
    <w:rsid w:val="00C21087"/>
    <w:rsid w:val="00C2355C"/>
    <w:rsid w:val="00C26EC0"/>
    <w:rsid w:val="00C35969"/>
    <w:rsid w:val="00C55BAB"/>
    <w:rsid w:val="00C56C77"/>
    <w:rsid w:val="00C63954"/>
    <w:rsid w:val="00C73277"/>
    <w:rsid w:val="00C75C22"/>
    <w:rsid w:val="00C83F0E"/>
    <w:rsid w:val="00C857A2"/>
    <w:rsid w:val="00C9026E"/>
    <w:rsid w:val="00C976A8"/>
    <w:rsid w:val="00CA2422"/>
    <w:rsid w:val="00CB7B3E"/>
    <w:rsid w:val="00CC739D"/>
    <w:rsid w:val="00CD0E4E"/>
    <w:rsid w:val="00CD4AC7"/>
    <w:rsid w:val="00CE602D"/>
    <w:rsid w:val="00CF27EE"/>
    <w:rsid w:val="00CF6BE8"/>
    <w:rsid w:val="00D02EEF"/>
    <w:rsid w:val="00D03092"/>
    <w:rsid w:val="00D04468"/>
    <w:rsid w:val="00D05F54"/>
    <w:rsid w:val="00D14063"/>
    <w:rsid w:val="00D2381F"/>
    <w:rsid w:val="00D23A8A"/>
    <w:rsid w:val="00D36257"/>
    <w:rsid w:val="00D4687E"/>
    <w:rsid w:val="00D5098C"/>
    <w:rsid w:val="00D51F4F"/>
    <w:rsid w:val="00D52B8F"/>
    <w:rsid w:val="00D53A12"/>
    <w:rsid w:val="00D53AF8"/>
    <w:rsid w:val="00D5740E"/>
    <w:rsid w:val="00D60C76"/>
    <w:rsid w:val="00D64863"/>
    <w:rsid w:val="00D6561F"/>
    <w:rsid w:val="00D74078"/>
    <w:rsid w:val="00D85124"/>
    <w:rsid w:val="00D85782"/>
    <w:rsid w:val="00D86F63"/>
    <w:rsid w:val="00DA28BC"/>
    <w:rsid w:val="00DA31C1"/>
    <w:rsid w:val="00DA41AF"/>
    <w:rsid w:val="00DA5118"/>
    <w:rsid w:val="00DB0C43"/>
    <w:rsid w:val="00DB5840"/>
    <w:rsid w:val="00DC1404"/>
    <w:rsid w:val="00DE086B"/>
    <w:rsid w:val="00DE3354"/>
    <w:rsid w:val="00DE6213"/>
    <w:rsid w:val="00DF43D5"/>
    <w:rsid w:val="00DF7DCD"/>
    <w:rsid w:val="00E00133"/>
    <w:rsid w:val="00E0214C"/>
    <w:rsid w:val="00E12B11"/>
    <w:rsid w:val="00E1346D"/>
    <w:rsid w:val="00E13A51"/>
    <w:rsid w:val="00E21A97"/>
    <w:rsid w:val="00E33320"/>
    <w:rsid w:val="00E35DE8"/>
    <w:rsid w:val="00E47310"/>
    <w:rsid w:val="00E47D08"/>
    <w:rsid w:val="00E57B20"/>
    <w:rsid w:val="00E6189D"/>
    <w:rsid w:val="00E6227F"/>
    <w:rsid w:val="00E662B4"/>
    <w:rsid w:val="00E71047"/>
    <w:rsid w:val="00E868EE"/>
    <w:rsid w:val="00EB7D28"/>
    <w:rsid w:val="00EC0D0C"/>
    <w:rsid w:val="00ED17F4"/>
    <w:rsid w:val="00ED2172"/>
    <w:rsid w:val="00ED4A2C"/>
    <w:rsid w:val="00EE3AFE"/>
    <w:rsid w:val="00EF33B9"/>
    <w:rsid w:val="00EF51FC"/>
    <w:rsid w:val="00EF6940"/>
    <w:rsid w:val="00F03AF5"/>
    <w:rsid w:val="00F05130"/>
    <w:rsid w:val="00F06ED2"/>
    <w:rsid w:val="00F2044A"/>
    <w:rsid w:val="00F20BFC"/>
    <w:rsid w:val="00F24A84"/>
    <w:rsid w:val="00F24D5F"/>
    <w:rsid w:val="00F31447"/>
    <w:rsid w:val="00F42CFF"/>
    <w:rsid w:val="00F5153F"/>
    <w:rsid w:val="00F515FE"/>
    <w:rsid w:val="00F637F5"/>
    <w:rsid w:val="00F71D62"/>
    <w:rsid w:val="00F726C3"/>
    <w:rsid w:val="00F73761"/>
    <w:rsid w:val="00F80F30"/>
    <w:rsid w:val="00F8554C"/>
    <w:rsid w:val="00F86C95"/>
    <w:rsid w:val="00F937C2"/>
    <w:rsid w:val="00F97A90"/>
    <w:rsid w:val="00FA0B30"/>
    <w:rsid w:val="00FB280D"/>
    <w:rsid w:val="00FB296B"/>
    <w:rsid w:val="00FB652B"/>
    <w:rsid w:val="00FB68C7"/>
    <w:rsid w:val="00FC136A"/>
    <w:rsid w:val="00FC2F35"/>
    <w:rsid w:val="00FC3FD7"/>
    <w:rsid w:val="00FD1FC6"/>
    <w:rsid w:val="00FD3754"/>
    <w:rsid w:val="00FD3CB1"/>
    <w:rsid w:val="00FD3E9E"/>
    <w:rsid w:val="00FD65EA"/>
    <w:rsid w:val="00FD7954"/>
    <w:rsid w:val="00FE4CB6"/>
    <w:rsid w:val="00FE5869"/>
    <w:rsid w:val="00FE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A7F1FBAB-3085-4C22-9AB6-3089A3815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E3CB2"/>
    <w:rPr>
      <w:sz w:val="24"/>
      <w:lang w:val="en-US" w:eastAsia="en-US"/>
    </w:rPr>
  </w:style>
  <w:style w:type="paragraph" w:styleId="1">
    <w:name w:val="heading 1"/>
    <w:basedOn w:val="a"/>
    <w:next w:val="Paragraph"/>
    <w:link w:val="10"/>
    <w:qFormat/>
    <w:pPr>
      <w:keepNext/>
      <w:spacing w:before="240" w:after="240"/>
      <w:jc w:val="center"/>
      <w:outlineLvl w:val="0"/>
    </w:pPr>
    <w:rPr>
      <w:b/>
      <w:caps/>
    </w:rPr>
  </w:style>
  <w:style w:type="paragraph" w:styleId="2">
    <w:name w:val="heading 2"/>
    <w:basedOn w:val="a"/>
    <w:next w:val="Paragraph"/>
    <w:qFormat/>
    <w:pPr>
      <w:keepNext/>
      <w:spacing w:before="240" w:after="24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spacing w:before="240" w:after="240"/>
      <w:jc w:val="center"/>
      <w:outlineLvl w:val="2"/>
    </w:pPr>
    <w:rPr>
      <w:i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Pr>
      <w:sz w:val="16"/>
    </w:rPr>
  </w:style>
  <w:style w:type="paragraph" w:customStyle="1" w:styleId="PaperTitle">
    <w:name w:val="Paper Title"/>
    <w:basedOn w:val="a"/>
    <w:next w:val="AuthorName"/>
    <w:pPr>
      <w:spacing w:before="1200"/>
      <w:jc w:val="center"/>
    </w:pPr>
    <w:rPr>
      <w:b/>
      <w:sz w:val="36"/>
    </w:rPr>
  </w:style>
  <w:style w:type="paragraph" w:customStyle="1" w:styleId="AuthorName">
    <w:name w:val="Author Name"/>
    <w:basedOn w:val="a"/>
    <w:next w:val="AuthorAffiliation"/>
    <w:pPr>
      <w:spacing w:before="360" w:after="360"/>
      <w:jc w:val="center"/>
    </w:pPr>
    <w:rPr>
      <w:sz w:val="28"/>
    </w:rPr>
  </w:style>
  <w:style w:type="paragraph" w:customStyle="1" w:styleId="AuthorAffiliation">
    <w:name w:val="Author Affiliation"/>
    <w:basedOn w:val="a"/>
    <w:pPr>
      <w:jc w:val="center"/>
    </w:pPr>
    <w:rPr>
      <w:i/>
      <w:sz w:val="20"/>
    </w:rPr>
  </w:style>
  <w:style w:type="paragraph" w:customStyle="1" w:styleId="Abstract">
    <w:name w:val="Abstract"/>
    <w:basedOn w:val="a"/>
    <w:next w:val="1"/>
    <w:rsid w:val="00F20BFC"/>
    <w:pPr>
      <w:spacing w:before="360" w:after="360"/>
      <w:ind w:left="289" w:right="289"/>
      <w:jc w:val="both"/>
    </w:pPr>
    <w:rPr>
      <w:sz w:val="18"/>
    </w:rPr>
  </w:style>
  <w:style w:type="paragraph" w:customStyle="1" w:styleId="Paragraph">
    <w:name w:val="Paragraph"/>
    <w:basedOn w:val="a"/>
    <w:rsid w:val="005E415C"/>
    <w:pPr>
      <w:ind w:firstLine="284"/>
      <w:jc w:val="both"/>
    </w:pPr>
    <w:rPr>
      <w:sz w:val="20"/>
    </w:rPr>
  </w:style>
  <w:style w:type="character" w:styleId="a4">
    <w:name w:val="footnote reference"/>
    <w:semiHidden/>
    <w:rPr>
      <w:vertAlign w:val="superscript"/>
    </w:rPr>
  </w:style>
  <w:style w:type="paragraph" w:customStyle="1" w:styleId="Reference">
    <w:name w:val="Reference"/>
    <w:basedOn w:val="Paragraph"/>
    <w:rsid w:val="00AE7500"/>
    <w:pPr>
      <w:numPr>
        <w:numId w:val="15"/>
      </w:numPr>
      <w:ind w:left="426" w:hanging="426"/>
    </w:pPr>
  </w:style>
  <w:style w:type="paragraph" w:customStyle="1" w:styleId="FigureCaption">
    <w:name w:val="Figure Caption"/>
    <w:next w:val="Paragraph"/>
    <w:rsid w:val="00161A5B"/>
    <w:pPr>
      <w:spacing w:before="120"/>
      <w:jc w:val="center"/>
    </w:pPr>
    <w:rPr>
      <w:sz w:val="18"/>
      <w:lang w:val="en-US" w:eastAsia="en-US"/>
    </w:rPr>
  </w:style>
  <w:style w:type="paragraph" w:customStyle="1" w:styleId="Figure">
    <w:name w:val="Figure"/>
    <w:basedOn w:val="Paragraph"/>
    <w:pPr>
      <w:keepNext/>
      <w:ind w:firstLine="0"/>
      <w:jc w:val="center"/>
    </w:pPr>
  </w:style>
  <w:style w:type="paragraph" w:customStyle="1" w:styleId="Equation">
    <w:name w:val="Equation"/>
    <w:basedOn w:val="Paragraph"/>
    <w:rsid w:val="001146DC"/>
    <w:pPr>
      <w:tabs>
        <w:tab w:val="center" w:pos="4320"/>
        <w:tab w:val="right" w:pos="9242"/>
      </w:tabs>
      <w:ind w:firstLine="0"/>
      <w:jc w:val="center"/>
    </w:pPr>
  </w:style>
  <w:style w:type="paragraph" w:styleId="a5">
    <w:name w:val="Balloon Text"/>
    <w:basedOn w:val="a"/>
    <w:link w:val="a6"/>
    <w:rsid w:val="00114A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14AB1"/>
    <w:rPr>
      <w:rFonts w:ascii="Tahoma" w:hAnsi="Tahoma" w:cs="Tahoma"/>
      <w:sz w:val="16"/>
      <w:szCs w:val="16"/>
      <w:lang w:val="en-US" w:eastAsia="en-US"/>
    </w:rPr>
  </w:style>
  <w:style w:type="character" w:styleId="a7">
    <w:name w:val="Hyperlink"/>
    <w:rPr>
      <w:color w:val="0000FF"/>
      <w:u w:val="single"/>
    </w:rPr>
  </w:style>
  <w:style w:type="table" w:styleId="a8">
    <w:name w:val="Table Grid"/>
    <w:basedOn w:val="a1"/>
    <w:rsid w:val="00642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bulleted">
    <w:name w:val="Paragraph (bulleted)"/>
    <w:basedOn w:val="Paragraph"/>
    <w:rsid w:val="0040225B"/>
    <w:pPr>
      <w:numPr>
        <w:numId w:val="28"/>
      </w:numPr>
      <w:ind w:left="641" w:hanging="357"/>
    </w:pPr>
  </w:style>
  <w:style w:type="paragraph" w:customStyle="1" w:styleId="AuthorEmail">
    <w:name w:val="Author Email"/>
    <w:basedOn w:val="a"/>
    <w:qFormat/>
    <w:rsid w:val="001D469C"/>
    <w:pPr>
      <w:jc w:val="center"/>
    </w:pPr>
    <w:rPr>
      <w:sz w:val="20"/>
    </w:rPr>
  </w:style>
  <w:style w:type="paragraph" w:styleId="a9">
    <w:name w:val="Normal (Web)"/>
    <w:basedOn w:val="a"/>
    <w:uiPriority w:val="99"/>
    <w:unhideWhenUsed/>
    <w:rsid w:val="005F7475"/>
    <w:pPr>
      <w:spacing w:before="100" w:beforeAutospacing="1" w:after="100" w:afterAutospacing="1"/>
    </w:pPr>
    <w:rPr>
      <w:szCs w:val="24"/>
      <w:lang w:val="en-GB" w:eastAsia="en-GB"/>
    </w:rPr>
  </w:style>
  <w:style w:type="character" w:styleId="aa">
    <w:name w:val="Strong"/>
    <w:basedOn w:val="a0"/>
    <w:uiPriority w:val="22"/>
    <w:qFormat/>
    <w:rsid w:val="005F7475"/>
    <w:rPr>
      <w:b/>
      <w:bCs/>
    </w:rPr>
  </w:style>
  <w:style w:type="character" w:styleId="ab">
    <w:name w:val="Emphasis"/>
    <w:basedOn w:val="a0"/>
    <w:uiPriority w:val="20"/>
    <w:qFormat/>
    <w:rsid w:val="005F7475"/>
    <w:rPr>
      <w:i/>
      <w:iCs/>
    </w:rPr>
  </w:style>
  <w:style w:type="paragraph" w:customStyle="1" w:styleId="TableCaption">
    <w:name w:val="Table Caption"/>
    <w:basedOn w:val="FigureCaption"/>
    <w:qFormat/>
    <w:rsid w:val="005A0E21"/>
    <w:rPr>
      <w:szCs w:val="18"/>
    </w:rPr>
  </w:style>
  <w:style w:type="paragraph" w:customStyle="1" w:styleId="Paragraphnumbered">
    <w:name w:val="Paragraph (numbered)"/>
    <w:rsid w:val="000B49C0"/>
    <w:pPr>
      <w:numPr>
        <w:numId w:val="43"/>
      </w:numPr>
      <w:jc w:val="both"/>
    </w:pPr>
    <w:rPr>
      <w:lang w:val="en-US" w:eastAsia="en-US"/>
    </w:rPr>
  </w:style>
  <w:style w:type="character" w:styleId="ac">
    <w:name w:val="FollowedHyperlink"/>
    <w:basedOn w:val="a0"/>
    <w:semiHidden/>
    <w:unhideWhenUsed/>
    <w:rsid w:val="001C00F1"/>
    <w:rPr>
      <w:color w:val="800080" w:themeColor="followedHyperlink"/>
      <w:u w:val="single"/>
    </w:rPr>
  </w:style>
  <w:style w:type="character" w:customStyle="1" w:styleId="ref-text">
    <w:name w:val="ref-text"/>
    <w:basedOn w:val="a0"/>
    <w:rsid w:val="009345D4"/>
  </w:style>
  <w:style w:type="character" w:customStyle="1" w:styleId="nlmarticle-title">
    <w:name w:val="nlm_article-title"/>
    <w:basedOn w:val="a0"/>
    <w:rsid w:val="009345D4"/>
  </w:style>
  <w:style w:type="character" w:customStyle="1" w:styleId="10">
    <w:name w:val="Заголовок 1 Знак"/>
    <w:basedOn w:val="a0"/>
    <w:link w:val="1"/>
    <w:rsid w:val="005F7930"/>
    <w:rPr>
      <w:b/>
      <w:caps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4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3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doi.org/10.1088/1748-0221/11/04/P04018" TargetMode="External"/><Relationship Id="rId26" Type="http://schemas.openxmlformats.org/officeDocument/2006/relationships/hyperlink" Target="https://doi.org/10.1063/1.5128591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063/1.5083766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doi.org/10.1088/1748-0221/9/12/P12016" TargetMode="External"/><Relationship Id="rId25" Type="http://schemas.openxmlformats.org/officeDocument/2006/relationships/hyperlink" Target="https://doi.org/10.1063/1.512859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63/1.2802280" TargetMode="External"/><Relationship Id="rId20" Type="http://schemas.openxmlformats.org/officeDocument/2006/relationships/hyperlink" Target="http://dx.doi.org/10.1063/1.169945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dx.doi.org/10.1063/1.363743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ccelconf.web.cern.ch/r06/papers/thlo08.pdf" TargetMode="External"/><Relationship Id="rId23" Type="http://schemas.openxmlformats.org/officeDocument/2006/relationships/hyperlink" Target="https://doi.org/10.1063/1.4792815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doi.org/10.1063/1.508378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doi.org/10.1134/S0020441218050159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Your%20files\Sanin\Documents\-%20&#1050;&#1054;&#1053;&#1060;&#1045;&#1056;&#1045;&#1053;&#1062;&#1048;&#1048;%20-\2020%20NIBS\8_point5_x11_single_column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DD84D-C166-47E1-8954-286177341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8_point5_x11_single_column_template.dotx</Template>
  <TotalTime>213</TotalTime>
  <Pages>1</Pages>
  <Words>2935</Words>
  <Characters>16733</Characters>
  <Application>Microsoft Office Word</Application>
  <DocSecurity>0</DocSecurity>
  <Lines>139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Title Goes Here</vt:lpstr>
      <vt:lpstr>Title Goes Here</vt:lpstr>
    </vt:vector>
  </TitlesOfParts>
  <Company>PPI</Company>
  <LinksUpToDate>false</LinksUpToDate>
  <CharactersWithSpaces>19629</CharactersWithSpaces>
  <SharedDoc>false</SharedDoc>
  <HLinks>
    <vt:vector size="6" baseType="variant">
      <vt:variant>
        <vt:i4>3342376</vt:i4>
      </vt:variant>
      <vt:variant>
        <vt:i4>0</vt:i4>
      </vt:variant>
      <vt:variant>
        <vt:i4>0</vt:i4>
      </vt:variant>
      <vt:variant>
        <vt:i4>5</vt:i4>
      </vt:variant>
      <vt:variant>
        <vt:lpwstr>http://www.aip.org/pacs/index.html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Goes Here</dc:title>
  <dc:creator>Sanin</dc:creator>
  <cp:lastModifiedBy>Sanin</cp:lastModifiedBy>
  <cp:revision>14</cp:revision>
  <cp:lastPrinted>2011-03-03T08:29:00Z</cp:lastPrinted>
  <dcterms:created xsi:type="dcterms:W3CDTF">2020-11-09T05:54:00Z</dcterms:created>
  <dcterms:modified xsi:type="dcterms:W3CDTF">2020-11-13T07:29:00Z</dcterms:modified>
</cp:coreProperties>
</file>